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B6415" w14:textId="77777777" w:rsidR="008A58AC" w:rsidRDefault="008A58AC" w:rsidP="008A58AC">
      <w:pPr>
        <w:spacing w:before="28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zawarta dnia ….................................. 2019 roku w Zgorzelcu</w:t>
      </w:r>
    </w:p>
    <w:p w14:paraId="4D3B6416" w14:textId="77777777" w:rsidR="008A58AC" w:rsidRDefault="008A58AC" w:rsidP="008A58AC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D3B6417" w14:textId="77777777" w:rsidR="008A58AC" w:rsidRDefault="008A58AC" w:rsidP="008A58AC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pomiędzy:</w:t>
      </w:r>
    </w:p>
    <w:p w14:paraId="4D3B6418" w14:textId="77777777" w:rsidR="008A58AC" w:rsidRDefault="008A58AC" w:rsidP="008A58AC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4D3B6419" w14:textId="77777777" w:rsidR="008A58AC" w:rsidRDefault="008A58AC" w:rsidP="008A58AC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z siedzibą w …………………(   -    ), ul. ………………………………………….</w:t>
      </w:r>
    </w:p>
    <w:p w14:paraId="4D3B641A" w14:textId="77777777" w:rsidR="008A58AC" w:rsidRDefault="008A58AC" w:rsidP="008A58AC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zarejestrowanym w Sądzie Rejonowym ………………………. w ……………….., ….. Wydział Gospodarczy Krajowego Rejestru Sądowego pod numerem KRS ………………………, posiadającym numer REGON: …………………., NIP: ……………………,</w:t>
      </w:r>
    </w:p>
    <w:p w14:paraId="4D3B641B" w14:textId="77777777" w:rsidR="008A58AC" w:rsidRDefault="008A58AC" w:rsidP="008A58AC">
      <w:pPr>
        <w:spacing w:before="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reprezentowanym przez:</w:t>
      </w:r>
    </w:p>
    <w:p w14:paraId="4D3B641C" w14:textId="77777777" w:rsidR="008A58AC" w:rsidRDefault="008A58AC" w:rsidP="008A58AC">
      <w:pPr>
        <w:spacing w:before="60"/>
        <w:jc w:val="both"/>
        <w:rPr>
          <w:rStyle w:val="Domylnaczcionkaakapitu1"/>
          <w:rFonts w:eastAsiaTheme="minorEastAsia"/>
          <w:b/>
          <w:bCs/>
          <w:i/>
          <w:iCs/>
          <w:color w:val="auto"/>
        </w:rPr>
      </w:pPr>
      <w:r>
        <w:rPr>
          <w:rStyle w:val="Domylnaczcionkaakapitu1"/>
          <w:rFonts w:asciiTheme="minorHAnsi" w:eastAsiaTheme="minorEastAsia" w:hAnsiTheme="minorHAnsi" w:cstheme="minorBidi"/>
          <w:b/>
          <w:bCs/>
          <w:i/>
          <w:iCs/>
          <w:color w:val="auto"/>
          <w:sz w:val="22"/>
          <w:szCs w:val="22"/>
        </w:rPr>
        <w:t>…………………………………………………………………..,</w:t>
      </w:r>
    </w:p>
    <w:p w14:paraId="4D3B641D" w14:textId="71942F9F" w:rsidR="008A58AC" w:rsidRDefault="008A58AC" w:rsidP="008A58AC">
      <w:pPr>
        <w:pStyle w:val="NormalnyWeb"/>
        <w:spacing w:before="60" w:after="0"/>
        <w:jc w:val="both"/>
        <w:rPr>
          <w:rFonts w:eastAsiaTheme="minorEastAsia"/>
        </w:rPr>
      </w:pPr>
      <w:r>
        <w:rPr>
          <w:rStyle w:val="Domylnaczcionkaakapitu1"/>
          <w:rFonts w:asciiTheme="minorHAnsi" w:eastAsiaTheme="minorEastAsia" w:hAnsiTheme="minorHAnsi" w:cstheme="minorBidi"/>
          <w:sz w:val="22"/>
          <w:szCs w:val="22"/>
        </w:rPr>
        <w:t>zwanym dalej</w:t>
      </w:r>
      <w:r>
        <w:rPr>
          <w:rStyle w:val="Domylnaczcionkaakapitu1"/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>
        <w:rPr>
          <w:rStyle w:val="Domylnaczcionkaakapitu1"/>
          <w:rFonts w:asciiTheme="minorHAnsi" w:eastAsiaTheme="minorEastAsia" w:hAnsiTheme="minorHAnsi" w:cstheme="minorBidi"/>
          <w:b/>
          <w:bCs/>
          <w:sz w:val="22"/>
          <w:szCs w:val="22"/>
        </w:rPr>
        <w:t>Zleceniodawcą</w:t>
      </w:r>
      <w:r w:rsidR="00B66C61">
        <w:rPr>
          <w:rStyle w:val="Domylnaczcionkaakapitu1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B66C61" w:rsidRPr="00B66C61">
        <w:rPr>
          <w:rStyle w:val="Domylnaczcionkaakapitu1"/>
          <w:rFonts w:asciiTheme="minorHAnsi" w:eastAsiaTheme="minorEastAsia" w:hAnsiTheme="minorHAnsi" w:cstheme="minorBidi"/>
          <w:b/>
          <w:bCs/>
          <w:sz w:val="22"/>
          <w:szCs w:val="22"/>
        </w:rPr>
        <w:t>(dla §7 umowy - Administratorem)</w:t>
      </w:r>
    </w:p>
    <w:p w14:paraId="4D3B641E" w14:textId="77777777" w:rsidR="008A58AC" w:rsidRDefault="008A58AC" w:rsidP="008A58AC">
      <w:pPr>
        <w:spacing w:before="120" w:after="120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a</w:t>
      </w:r>
    </w:p>
    <w:p w14:paraId="4D3B641F" w14:textId="77777777" w:rsidR="008A58AC" w:rsidRDefault="008A58AC" w:rsidP="008A58AC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4D3B6420" w14:textId="77777777" w:rsidR="008A58AC" w:rsidRDefault="008A58AC" w:rsidP="008A58AC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z siedzibą w …………………(   -    ), ul. ………………………………………….</w:t>
      </w:r>
    </w:p>
    <w:p w14:paraId="4D3B6421" w14:textId="77777777" w:rsidR="008A58AC" w:rsidRDefault="008A58AC" w:rsidP="008A58AC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zarejestrowanym w Sądzie Rejonowym ………………………. w ……………….., ….. Wydział Gospodarczy Krajowego Rejestru Sądowego pod numerem KRS ………………………, posiadającym numer REGON: …………………., NIP: ……………………,</w:t>
      </w:r>
    </w:p>
    <w:p w14:paraId="4D3B6422" w14:textId="77777777" w:rsidR="008A58AC" w:rsidRDefault="008A58AC" w:rsidP="008A58AC">
      <w:pPr>
        <w:spacing w:before="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reprezentowanym przez:</w:t>
      </w:r>
    </w:p>
    <w:p w14:paraId="4D3B6423" w14:textId="77777777" w:rsidR="008A58AC" w:rsidRDefault="008A58AC" w:rsidP="008A58AC">
      <w:pPr>
        <w:spacing w:before="60"/>
        <w:jc w:val="both"/>
        <w:rPr>
          <w:rStyle w:val="Domylnaczcionkaakapitu1"/>
          <w:rFonts w:eastAsiaTheme="minorEastAsia"/>
          <w:b/>
          <w:bCs/>
          <w:i/>
          <w:iCs/>
          <w:color w:val="auto"/>
        </w:rPr>
      </w:pPr>
      <w:r>
        <w:rPr>
          <w:rStyle w:val="Domylnaczcionkaakapitu1"/>
          <w:rFonts w:asciiTheme="minorHAnsi" w:eastAsiaTheme="minorEastAsia" w:hAnsiTheme="minorHAnsi" w:cstheme="minorBidi"/>
          <w:b/>
          <w:bCs/>
          <w:i/>
          <w:iCs/>
          <w:color w:val="auto"/>
          <w:sz w:val="22"/>
          <w:szCs w:val="22"/>
        </w:rPr>
        <w:t>…………………………………………………………………..,</w:t>
      </w:r>
    </w:p>
    <w:p w14:paraId="4D3B6424" w14:textId="5FC09F27" w:rsidR="008A58AC" w:rsidRDefault="008A58AC" w:rsidP="008A58AC">
      <w:pPr>
        <w:spacing w:before="60"/>
        <w:jc w:val="both"/>
        <w:rPr>
          <w:rFonts w:eastAsiaTheme="minorEastAsia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zwaną dalej </w:t>
      </w: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Zleceniobiorcą</w:t>
      </w:r>
      <w:r w:rsidR="001C032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</w:t>
      </w:r>
      <w:r w:rsidR="001C032E" w:rsidRPr="001C032E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(dla §7 umowy - Podmiotem przetwarzającym).</w:t>
      </w:r>
    </w:p>
    <w:p w14:paraId="4D3B6425" w14:textId="77777777" w:rsidR="008A58AC" w:rsidRDefault="008A58AC" w:rsidP="008A58AC">
      <w:p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4D3B6426" w14:textId="77777777" w:rsidR="008A58AC" w:rsidRDefault="008A58AC" w:rsidP="008A58AC">
      <w:pPr>
        <w:spacing w:line="276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§ 1 Przedmiot umowy</w:t>
      </w:r>
    </w:p>
    <w:p w14:paraId="4D3B6427" w14:textId="77777777" w:rsidR="008A58AC" w:rsidRDefault="008A58AC" w:rsidP="008A58AC">
      <w:p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4D3B6428" w14:textId="77777777" w:rsidR="008A58AC" w:rsidRDefault="008A58AC" w:rsidP="008A58AC">
      <w:pPr>
        <w:pStyle w:val="Tekstpodstawowy21"/>
        <w:numPr>
          <w:ilvl w:val="0"/>
          <w:numId w:val="1"/>
        </w:numPr>
        <w:spacing w:line="288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Przedmiotem niniejszej Umowy jest udzielanie świadczeń zdrowotnych (zgodnie z załączoną Ofertą Zleceniobiorcy, stanowiącą integralną część Umowy)  w zakresie wykonywania opisów badań tomografii komputerowej (TK) i rezonansu magnetycznego (MR) w oparciu o system </w:t>
      </w:r>
      <w:proofErr w:type="spellStart"/>
      <w:r>
        <w:rPr>
          <w:rFonts w:ascii="Calibri" w:hAnsi="Calibri" w:cs="Times New Roman"/>
          <w:color w:val="auto"/>
          <w:sz w:val="22"/>
          <w:szCs w:val="22"/>
        </w:rPr>
        <w:t>teleradiologii</w:t>
      </w:r>
      <w:proofErr w:type="spellEnd"/>
      <w:r>
        <w:rPr>
          <w:rFonts w:ascii="Calibri" w:hAnsi="Calibri" w:cs="Times New Roman"/>
          <w:color w:val="auto"/>
          <w:sz w:val="22"/>
          <w:szCs w:val="22"/>
        </w:rPr>
        <w:t xml:space="preserve"> (Usługi), na rzecz pacjentów Zleceniodawcy. Badania diagnostyczne wykonywane będą w pracowniach diagnostycznych oraz na aparaturze Zleceniodawcy w jego siedzibie.</w:t>
      </w:r>
    </w:p>
    <w:p w14:paraId="4D3B6429" w14:textId="77777777" w:rsidR="008A58AC" w:rsidRDefault="008A58AC" w:rsidP="008A58AC">
      <w:pPr>
        <w:numPr>
          <w:ilvl w:val="0"/>
          <w:numId w:val="1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Jako pojedyncze badanie należy rozumieć badanie obrazowe dotyczące jednej okolicy anatomicznej ustalonej zgodnie z regułami sztuki medycznej, które stanowią: głowa, szyja, klatka piersiowa, jama brzuszna, miednica, kręgosłup z podziałem na okolice anatomiczne (kręgosłup szyjny, piersiowy, lędźwiowy), kończyna górna z podziałem na odcinki anatomiczne oraz kończyna dolna z podziałem na odcinki anatomiczne.</w:t>
      </w:r>
    </w:p>
    <w:p w14:paraId="4D3B642A" w14:textId="77777777" w:rsidR="008A58AC" w:rsidRDefault="008A58AC" w:rsidP="008A58AC">
      <w:pPr>
        <w:spacing w:line="288" w:lineRule="auto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</w:p>
    <w:p w14:paraId="4D3B642B" w14:textId="77777777" w:rsidR="008A58AC" w:rsidRDefault="008A58AC" w:rsidP="008A58AC">
      <w:pPr>
        <w:pStyle w:val="Tekstpodstawowy21"/>
        <w:spacing w:line="288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§ 2 Obowiązki Zleceniobiorcy</w:t>
      </w:r>
    </w:p>
    <w:p w14:paraId="4D3B642C" w14:textId="77777777" w:rsidR="008A58AC" w:rsidRDefault="008A58AC" w:rsidP="008A58AC">
      <w:pPr>
        <w:pStyle w:val="Tekstpodstawowy21"/>
        <w:spacing w:line="288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</w:p>
    <w:p w14:paraId="4D3B642D" w14:textId="77777777" w:rsidR="008A58AC" w:rsidRDefault="008A58AC" w:rsidP="008A58AC">
      <w:pPr>
        <w:pStyle w:val="Tekstpodstawowy21"/>
        <w:numPr>
          <w:ilvl w:val="0"/>
          <w:numId w:val="2"/>
        </w:numPr>
        <w:spacing w:line="288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Zleceniobiorca zobowiązuje się do dokonywania opisów badań będących przedmiotem Umowy wykonywanych przez Zleceniodawcę i przesłanych do Zleceniobiorcy przy użyciu systemu </w:t>
      </w:r>
      <w:proofErr w:type="spellStart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teleradiologii</w:t>
      </w:r>
      <w:proofErr w:type="spellEnd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oraz szyfrowanego łącza teleinformatycznego.</w:t>
      </w:r>
    </w:p>
    <w:p w14:paraId="4D3B642E" w14:textId="77777777" w:rsidR="008A58AC" w:rsidRDefault="008A58AC" w:rsidP="008A58AC">
      <w:pPr>
        <w:pStyle w:val="Tekstpodstawowy21"/>
        <w:numPr>
          <w:ilvl w:val="0"/>
          <w:numId w:val="2"/>
        </w:numPr>
        <w:spacing w:line="288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W ramach świadczonych Usług Zleceniobiorca ma obowiązek:</w:t>
      </w:r>
    </w:p>
    <w:p w14:paraId="4D3B642F" w14:textId="77777777" w:rsidR="008A58AC" w:rsidRDefault="008A58AC" w:rsidP="008A58AC">
      <w:pPr>
        <w:pStyle w:val="Tekstpodstawowy21"/>
        <w:numPr>
          <w:ilvl w:val="0"/>
          <w:numId w:val="3"/>
        </w:numPr>
        <w:spacing w:line="288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Zgłaszać Zleceniodawcy zastrzeżenia do wykonanych badań w sytuacji, gdy sposób wykonania badań może mieć negatywny wpływ na poprawność oceny badania;</w:t>
      </w:r>
    </w:p>
    <w:p w14:paraId="4D3B6430" w14:textId="77777777" w:rsidR="008A58AC" w:rsidRDefault="008A58AC" w:rsidP="008A58AC">
      <w:pPr>
        <w:pStyle w:val="Tekstpodstawowy21"/>
        <w:numPr>
          <w:ilvl w:val="0"/>
          <w:numId w:val="3"/>
        </w:numPr>
        <w:spacing w:line="288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Zgłaszać Zleceniodawcy konieczność wykonania ponownych badań w sytuacji, gdy sposób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lastRenderedPageBreak/>
        <w:t xml:space="preserve">wykonania badania nie pozwala na wykonanie prawidłowego lub pełnego opisu; </w:t>
      </w:r>
    </w:p>
    <w:p w14:paraId="4D3B6431" w14:textId="77777777" w:rsidR="008A58AC" w:rsidRDefault="008A58AC" w:rsidP="008A58AC">
      <w:pPr>
        <w:pStyle w:val="Tekstpodstawowy21"/>
        <w:numPr>
          <w:ilvl w:val="0"/>
          <w:numId w:val="3"/>
        </w:numPr>
        <w:spacing w:line="288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Udzielenia porad Zleceniodawcy w przedmiocie technik wykonania badania w sytuacjach określonych w pkt. a) i b)</w:t>
      </w:r>
    </w:p>
    <w:p w14:paraId="6E104E50" w14:textId="4C88E98D" w:rsidR="00FD6212" w:rsidRPr="00FD6212" w:rsidRDefault="00FD6212" w:rsidP="008A58AC">
      <w:pPr>
        <w:pStyle w:val="Tekstpodstawowy21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Zleceniobiorca zobowiązuje się do uwzględnienia </w:t>
      </w:r>
      <w:r w:rsidR="00E8152A">
        <w:rPr>
          <w:rFonts w:ascii="Calibri" w:hAnsi="Calibri" w:cs="Calibri"/>
          <w:sz w:val="22"/>
          <w:szCs w:val="22"/>
        </w:rPr>
        <w:t xml:space="preserve">uwag Zleceniodawcy w zakresie wykonywania umowy, w szczególności </w:t>
      </w:r>
      <w:r w:rsidR="00555359">
        <w:rPr>
          <w:rFonts w:ascii="Calibri" w:hAnsi="Calibri" w:cs="Calibri"/>
          <w:sz w:val="22"/>
          <w:szCs w:val="22"/>
        </w:rPr>
        <w:t xml:space="preserve">wykonywania opisów badań tomografii komputerowej oraz rezonansu magnetycznego. </w:t>
      </w:r>
    </w:p>
    <w:p w14:paraId="4D3B6432" w14:textId="2A007189" w:rsidR="008A58AC" w:rsidRDefault="008A58AC" w:rsidP="008A58AC">
      <w:pPr>
        <w:pStyle w:val="Tekstpodstawowy21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Zleceniobiorca zobowiązuje się do pozostawania w gotowości do realizowania usług każdego dnia przez 24 godziny również w dni wolne od pracy i święta z zastrzeżeniem wyjątków opisanych w § 9 Umowy.</w:t>
      </w:r>
    </w:p>
    <w:p w14:paraId="4D3B6433" w14:textId="77777777" w:rsidR="008A58AC" w:rsidRDefault="008A58AC" w:rsidP="008A58AC">
      <w:pPr>
        <w:pStyle w:val="Tekstpodstawowy21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Opisy badań będą wykonywane i wysyłane w terminie: </w:t>
      </w:r>
    </w:p>
    <w:p w14:paraId="4D3B6434" w14:textId="5C8D7545" w:rsidR="008A58AC" w:rsidRDefault="008A58AC" w:rsidP="008A58AC">
      <w:pPr>
        <w:pStyle w:val="Tekstpodstawowy21"/>
        <w:numPr>
          <w:ilvl w:val="0"/>
          <w:numId w:val="4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opis TK w trybie planowym w ciągu </w:t>
      </w:r>
      <w:r w:rsidR="000E7820">
        <w:rPr>
          <w:rFonts w:asciiTheme="minorHAnsi" w:eastAsiaTheme="minorEastAsia" w:hAnsiTheme="minorHAnsi" w:cstheme="minorBidi"/>
          <w:sz w:val="22"/>
          <w:szCs w:val="22"/>
        </w:rPr>
        <w:t>120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godzin od chwili otrzymania pełnych danych, </w:t>
      </w:r>
    </w:p>
    <w:p w14:paraId="4D3B6435" w14:textId="77777777" w:rsidR="008A58AC" w:rsidRDefault="008A58AC" w:rsidP="008A58AC">
      <w:pPr>
        <w:pStyle w:val="Tekstpodstawowy21"/>
        <w:numPr>
          <w:ilvl w:val="0"/>
          <w:numId w:val="4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opis TK w trybie pilnym w ciągu 10 godzin od chwili otrzymania pełnych danych, </w:t>
      </w:r>
    </w:p>
    <w:p w14:paraId="4D3B6436" w14:textId="77777777" w:rsidR="008A58AC" w:rsidRDefault="008A58AC" w:rsidP="008A58AC">
      <w:pPr>
        <w:pStyle w:val="Tekstpodstawowy21"/>
        <w:numPr>
          <w:ilvl w:val="0"/>
          <w:numId w:val="4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opis TK w trybie CITO-CITO w ciągu 2 godziny od chwili otrzymania pełnych danych,</w:t>
      </w:r>
    </w:p>
    <w:p w14:paraId="4D3B6437" w14:textId="7FF778E7" w:rsidR="008A58AC" w:rsidRDefault="008A58AC" w:rsidP="008A58AC">
      <w:pPr>
        <w:pStyle w:val="Tekstpodstawowy21"/>
        <w:numPr>
          <w:ilvl w:val="0"/>
          <w:numId w:val="4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opis MR w trybie planowym w ciągu </w:t>
      </w:r>
      <w:r w:rsidR="000E7820">
        <w:rPr>
          <w:rFonts w:asciiTheme="minorHAnsi" w:eastAsiaTheme="minorEastAsia" w:hAnsiTheme="minorHAnsi" w:cstheme="minorBidi"/>
          <w:sz w:val="22"/>
          <w:szCs w:val="22"/>
        </w:rPr>
        <w:t>120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godzin od chwili otrzymania pełnych danych, </w:t>
      </w:r>
    </w:p>
    <w:p w14:paraId="4D3B6438" w14:textId="77777777" w:rsidR="008A58AC" w:rsidRDefault="008A58AC" w:rsidP="008A58AC">
      <w:pPr>
        <w:pStyle w:val="Tekstpodstawowy21"/>
        <w:numPr>
          <w:ilvl w:val="0"/>
          <w:numId w:val="4"/>
        </w:numPr>
        <w:spacing w:line="288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opis MR w trybie pilnym w ciągu 12 godzin od chwili otrzymania pełnych danych.</w:t>
      </w:r>
    </w:p>
    <w:p w14:paraId="4D3B6439" w14:textId="77777777" w:rsidR="008A58AC" w:rsidRDefault="008A58AC" w:rsidP="008A58AC">
      <w:pPr>
        <w:pStyle w:val="Tekstpodstawowy21"/>
        <w:spacing w:line="288" w:lineRule="auto"/>
        <w:ind w:left="85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„Chwilę otrzymania pełnych danych” strony rozumieją jako datę i godzinę widocznego </w:t>
      </w:r>
      <w:r>
        <w:br/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w systemie PACS Zleceniobiorcy potwierdzające otrzymanie kompletnych danych obrazowych w formie elektronicznej. Każde odstępstwo od opisu w trybie planowym wymaga potwierdzenia statusu opisu przez Zleceniodawcę. </w:t>
      </w:r>
    </w:p>
    <w:p w14:paraId="4D3B643A" w14:textId="77777777" w:rsidR="008A58AC" w:rsidRDefault="008A58AC" w:rsidP="008A58AC">
      <w:pPr>
        <w:pStyle w:val="Tekstpodstawowy21"/>
        <w:numPr>
          <w:ilvl w:val="0"/>
          <w:numId w:val="2"/>
        </w:numPr>
        <w:spacing w:line="288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Badania zlecane do opisu w trybie planowym w piątek po godzinie 15:00, weekendy oraz dni ustawowo wolne od pracy, opisane będą w kolejnym dniu roboczym do godziny 15:00, chyba że pozostały czas do opisu wykracza poza ten term</w:t>
      </w:r>
      <w:bookmarkStart w:id="0" w:name="_GoBack"/>
      <w:bookmarkEnd w:id="0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in.</w:t>
      </w:r>
    </w:p>
    <w:p w14:paraId="4D3B643B" w14:textId="2FDC2896" w:rsidR="008A58AC" w:rsidRDefault="008A58AC" w:rsidP="008A58AC">
      <w:pPr>
        <w:pStyle w:val="Tekstpodstawowy21"/>
        <w:numPr>
          <w:ilvl w:val="0"/>
          <w:numId w:val="2"/>
        </w:numPr>
        <w:spacing w:line="288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okresie urlopowym badania w trybie planowym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opisywane będą w ciągu 96 godzin od chwili otrzymania pełnych danych, gdzie okres urlopowy obowiązuje od 15 stycznia do 1 marca oraz od 1 lipca do 31 sierpnia.</w:t>
      </w:r>
    </w:p>
    <w:p w14:paraId="4D3B643C" w14:textId="77777777" w:rsidR="008A58AC" w:rsidRDefault="008A58AC" w:rsidP="008A58AC">
      <w:pPr>
        <w:pStyle w:val="Tekstpodstawowy21"/>
        <w:numPr>
          <w:ilvl w:val="0"/>
          <w:numId w:val="2"/>
        </w:numPr>
        <w:spacing w:line="288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Zleceniobiorca będzie zamieszczał opis badania w systemie </w:t>
      </w:r>
      <w:proofErr w:type="spellStart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teleradiologii</w:t>
      </w:r>
      <w:proofErr w:type="spellEnd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w sposób umożliwiający zapoznanie się z tym opisem w pliku w formacie PDF.</w:t>
      </w:r>
    </w:p>
    <w:p w14:paraId="4D3B643D" w14:textId="5A7E7430" w:rsidR="008A58AC" w:rsidRDefault="008A58AC" w:rsidP="008A58AC">
      <w:pPr>
        <w:pStyle w:val="Tekstpodstawowy21"/>
        <w:numPr>
          <w:ilvl w:val="0"/>
          <w:numId w:val="2"/>
        </w:numPr>
        <w:spacing w:line="288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Zleceniobiorca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będzie świadczył Usługi poprzez współpracujących z nim lekarzy, których lista stanowi </w:t>
      </w: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Załącznik nr 1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do Umowy. Aktualna lista lekarzy realizujących usługi z ramienia Zleceniobiorcy jest dostępna na każde </w:t>
      </w:r>
      <w:r w:rsidR="000F77F8">
        <w:rPr>
          <w:rFonts w:asciiTheme="minorHAnsi" w:eastAsiaTheme="minorEastAsia" w:hAnsiTheme="minorHAnsi" w:cstheme="minorBidi"/>
          <w:sz w:val="22"/>
          <w:szCs w:val="22"/>
        </w:rPr>
        <w:t>wezwanie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Zleceniodawcy.</w:t>
      </w:r>
    </w:p>
    <w:p w14:paraId="4D3B643E" w14:textId="77777777" w:rsidR="008A58AC" w:rsidRDefault="008A58AC" w:rsidP="008A58AC">
      <w:pPr>
        <w:pStyle w:val="Tekstpodstawowy21"/>
        <w:numPr>
          <w:ilvl w:val="0"/>
          <w:numId w:val="2"/>
        </w:numPr>
        <w:spacing w:line="288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W celu umożliwienia prawidłowej komunikacji i realizacji usług Zleceniobiorca zapewni dostęp do aktualnego harmonogramu dyżurów lekarzy współpracujących ze Zleceniobiorcą poprzez przesyłanie go drogą mailową jeden raz w tygodniu oraz niezwłocznie po wprowadzeniu zmian w harmonogramie.</w:t>
      </w:r>
    </w:p>
    <w:p w14:paraId="4D3B643F" w14:textId="77777777" w:rsidR="008A58AC" w:rsidRDefault="008A58AC" w:rsidP="008A58AC">
      <w:pPr>
        <w:pStyle w:val="Tekstpodstawowy21"/>
        <w:numPr>
          <w:ilvl w:val="0"/>
          <w:numId w:val="2"/>
        </w:numPr>
        <w:spacing w:line="288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Zleceniobiorca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zobowiązuje się przekazać Zleceniodawcy w ramach Umowy instrukcję obsługi systemu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teleradiologii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, jak i procedury związane z odbiorem i wysyłaniem danych za jego pośrednictwem oraz dokonać jednorazowego przeszkolenia personelu Zleceniodawcy </w:t>
      </w:r>
      <w:r>
        <w:br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w zakresie obsługi systemu w terminie wskazanym przez Zleceniobiorcę w ciągu 14 dni od dnia zawarcia Umowy.  </w:t>
      </w:r>
    </w:p>
    <w:p w14:paraId="4D3B6440" w14:textId="77777777" w:rsidR="008A58AC" w:rsidRDefault="008A58AC" w:rsidP="008A58AC">
      <w:pPr>
        <w:pStyle w:val="Tekstpodstawowy21"/>
        <w:numPr>
          <w:ilvl w:val="0"/>
          <w:numId w:val="2"/>
        </w:numPr>
        <w:spacing w:line="288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W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przypadku zmiany, aktualizacji lub rozbudowy systemu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teleradiologii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 Zleceniobiorca zobowiązuje się przekazać Zleceniodawcy drogą mailową zaktualizowaną instrukcję obsługi systemu i zaktualizowane procedury związane z odbiorem i wysyłaniem danych za jego pośrednictwem.</w:t>
      </w:r>
    </w:p>
    <w:p w14:paraId="4D3B6441" w14:textId="77777777" w:rsidR="008A58AC" w:rsidRDefault="008A58AC" w:rsidP="008A58AC">
      <w:pPr>
        <w:pStyle w:val="Tekstpodstawowy21"/>
        <w:numPr>
          <w:ilvl w:val="0"/>
          <w:numId w:val="2"/>
        </w:numPr>
        <w:spacing w:line="288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lastRenderedPageBreak/>
        <w:t xml:space="preserve">Zleceniobiorca zobowiązuje się w terminie 7 dni od podpisania umowy w </w:t>
      </w:r>
      <w:r>
        <w:rPr>
          <w:rFonts w:asciiTheme="minorHAnsi" w:eastAsiaTheme="minorEastAsia" w:hAnsiTheme="minorHAnsi" w:cstheme="minorBidi"/>
          <w:sz w:val="22"/>
          <w:szCs w:val="22"/>
        </w:rPr>
        <w:t>imieniu Zleceniodawcy przygotować, skonfigurować i zainstalować sprzętową bramkę PACS umożliwiającą przesyłanie badań.</w:t>
      </w:r>
    </w:p>
    <w:p w14:paraId="4D3B6442" w14:textId="77777777" w:rsidR="008A58AC" w:rsidRDefault="008A58AC" w:rsidP="008A58AC">
      <w:pPr>
        <w:pStyle w:val="Tekstpodstawowy21"/>
        <w:numPr>
          <w:ilvl w:val="0"/>
          <w:numId w:val="2"/>
        </w:numPr>
        <w:spacing w:line="288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Zleceniobiorca zapewni wsparcie informatyczne (</w:t>
      </w:r>
      <w:proofErr w:type="spellStart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heldesk</w:t>
      </w:r>
      <w:proofErr w:type="spellEnd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24h/dobę) gwarantującą szybkie rozwiązanie ewentualnych problemów związanych z przesyłaniem danych od i do Zleceniodawcy.</w:t>
      </w:r>
    </w:p>
    <w:p w14:paraId="4D3B6443" w14:textId="77777777" w:rsidR="008A58AC" w:rsidRDefault="008A58AC" w:rsidP="008A58AC">
      <w:pPr>
        <w:pStyle w:val="Tekstpodstawowy21"/>
        <w:numPr>
          <w:ilvl w:val="0"/>
          <w:numId w:val="2"/>
        </w:numPr>
        <w:spacing w:line="288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Zleceniobiorca zobowiązuje się do zapewnienia należytego zabezpieczenia dostępu </w:t>
      </w:r>
      <w:r>
        <w:br/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do transmitowanych danych przed osobami niepowołanymi, w szczególności do zakodowania danych tak by bez stosownego klucza były bezużyteczne i nieczytelne. </w:t>
      </w:r>
    </w:p>
    <w:p w14:paraId="4D3B6444" w14:textId="77777777" w:rsidR="008A58AC" w:rsidRDefault="008A58AC" w:rsidP="008A58AC">
      <w:pPr>
        <w:pStyle w:val="Tekstpodstawowy21"/>
        <w:numPr>
          <w:ilvl w:val="0"/>
          <w:numId w:val="2"/>
        </w:numPr>
        <w:tabs>
          <w:tab w:val="left" w:pos="561"/>
        </w:tabs>
        <w:spacing w:line="288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Zleceniobiorca będzie utrzymywał w okresie obowiązywania niniejszej umowy bezpieczne łącze do systemu </w:t>
      </w:r>
      <w:proofErr w:type="spellStart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teleradiologii</w:t>
      </w:r>
      <w:proofErr w:type="spellEnd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zgodne z przepisami prawa, stosownymi normami i wymogami w zakresie bezpieczeństwa </w:t>
      </w:r>
      <w:proofErr w:type="spellStart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przesyłu</w:t>
      </w:r>
      <w:proofErr w:type="spellEnd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informacji oraz wymaganiami technicznymi. </w:t>
      </w:r>
    </w:p>
    <w:p w14:paraId="4D3B6445" w14:textId="020F866A" w:rsidR="008A58AC" w:rsidRDefault="008A58AC" w:rsidP="008A58AC">
      <w:pPr>
        <w:pStyle w:val="NormalnyWeb"/>
        <w:numPr>
          <w:ilvl w:val="0"/>
          <w:numId w:val="2"/>
        </w:numPr>
        <w:spacing w:before="0" w:after="0"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Zleceniobiorca na żądanie Zleceniodawcy przekaże mu oryginały wykonanych opisów zleconych badań, opatrzone pieczęcią i podpisem lekarza opisującego Badanie,</w:t>
      </w:r>
      <w:r w:rsidR="00C66CCF">
        <w:rPr>
          <w:rFonts w:asciiTheme="minorHAnsi" w:eastAsiaTheme="minorEastAsia" w:hAnsiTheme="minorHAnsi" w:cstheme="minorBidi"/>
          <w:sz w:val="22"/>
          <w:szCs w:val="22"/>
        </w:rPr>
        <w:t xml:space="preserve"> w sposób odpowiednio zabezpieczony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drogą pocztową w formie przesyłki kurierskiej lub listem poleconym z potwierdzeniem odbioru. Koszty przesyłki oraz wykonania przekazywanej dokumentacji ponosi Zleceniodawca. Zleceniobiorca wystawi fakturę VAT z tytułu poniesionych kosztów, o których mowa w zdaniu poprzednim, przy czym Strony uzgadniają, że cena za jedną stronę wykonanego dokumentu wynosić będzie 0,50 złotych brutto.</w:t>
      </w:r>
    </w:p>
    <w:p w14:paraId="4D3B6446" w14:textId="77777777" w:rsidR="008A58AC" w:rsidRDefault="008A58AC" w:rsidP="008A58AC">
      <w:pPr>
        <w:pStyle w:val="Tekstpodstawowy21"/>
        <w:spacing w:line="288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4D3B6447" w14:textId="77777777" w:rsidR="008A58AC" w:rsidRDefault="008A58AC" w:rsidP="008A58AC">
      <w:pPr>
        <w:pStyle w:val="Tekstpodstawowy21"/>
        <w:spacing w:line="288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§ 3 Oświadczenia </w:t>
      </w: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Zleceniobiorcy</w:t>
      </w:r>
    </w:p>
    <w:p w14:paraId="4D3B6448" w14:textId="77777777" w:rsidR="008A58AC" w:rsidRDefault="008A58AC" w:rsidP="008A58AC">
      <w:pPr>
        <w:spacing w:line="288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449" w14:textId="77777777" w:rsidR="008A58AC" w:rsidRDefault="008A58AC" w:rsidP="008A58AC">
      <w:pPr>
        <w:spacing w:line="288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>Zleceniobiorca oświadcza, iż:</w:t>
      </w:r>
    </w:p>
    <w:p w14:paraId="4D3B644A" w14:textId="77777777" w:rsidR="008A58AC" w:rsidRDefault="008A58AC" w:rsidP="008A58AC">
      <w:pPr>
        <w:numPr>
          <w:ilvl w:val="1"/>
          <w:numId w:val="5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opisy badań będą wykonywane przez osoby legitymujące się wymaganymi kwalifikacjami,</w:t>
      </w:r>
    </w:p>
    <w:p w14:paraId="4D3B644B" w14:textId="77777777" w:rsidR="008A58AC" w:rsidRDefault="008A58AC" w:rsidP="008A58AC">
      <w:pPr>
        <w:numPr>
          <w:ilvl w:val="1"/>
          <w:numId w:val="5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posiada wiedzę, doświadczenie, uprawnienia, niezbędne do należytego wykonywania Umowy; </w:t>
      </w:r>
    </w:p>
    <w:p w14:paraId="4D3B644C" w14:textId="77777777" w:rsidR="008A58AC" w:rsidRDefault="008A58AC" w:rsidP="008A58AC">
      <w:pPr>
        <w:numPr>
          <w:ilvl w:val="1"/>
          <w:numId w:val="5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będzie wykonywał Usługi z należytą starannością, zgodnie z obowiązującymi </w:t>
      </w:r>
      <w:r>
        <w:br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w przedmiotowej dziedzinie przepisami prawa oraz aktualnymi zasadami wiedzy medycznej; </w:t>
      </w:r>
    </w:p>
    <w:p w14:paraId="4D3B644D" w14:textId="77777777" w:rsidR="008A58AC" w:rsidRDefault="008A58AC" w:rsidP="008A58AC">
      <w:pPr>
        <w:numPr>
          <w:ilvl w:val="1"/>
          <w:numId w:val="5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jest uprawniony do występowania w obrocie prawnym, zgodnie z wymogami ustawowymi.</w:t>
      </w:r>
    </w:p>
    <w:p w14:paraId="4D3B644E" w14:textId="77777777" w:rsidR="008A58AC" w:rsidRDefault="008A58AC" w:rsidP="008A58AC">
      <w:pPr>
        <w:pStyle w:val="Tekstpodstawowy"/>
        <w:numPr>
          <w:ilvl w:val="0"/>
          <w:numId w:val="5"/>
        </w:numPr>
        <w:spacing w:after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Zleceniobiorca jest zobowiązany do zawarcia umowy ubezpieczenia od odpowiedzialności cywilnej za szkody wyrządzone w związku z udzielaniem świadczeń zdrowotnych - zgodnej </w:t>
      </w:r>
      <w:r>
        <w:br/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z prawem obowiązującym - i dostarczenia Zleceniodawcy potwierdzonej za zgodność </w:t>
      </w:r>
      <w:r>
        <w:br/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z oryginałem kopii polisy ubezpieczeniowej w dniu zawarcia umowy a najpóźniej w ciągu </w:t>
      </w:r>
      <w:r>
        <w:br/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30 dni od jej zawarcia. </w:t>
      </w:r>
    </w:p>
    <w:p w14:paraId="4D3B644F" w14:textId="77777777" w:rsidR="008A58AC" w:rsidRDefault="008A58AC" w:rsidP="008A58AC">
      <w:pPr>
        <w:pStyle w:val="Tekstpodstawowy"/>
        <w:numPr>
          <w:ilvl w:val="0"/>
          <w:numId w:val="5"/>
        </w:numPr>
        <w:spacing w:after="283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Zleceniobiorca ma obowiązek poddania się kontroli przeprowadzanej przez Narodowy Fundusz Zdrowia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w zakresie wykonywania umowy.</w:t>
      </w:r>
    </w:p>
    <w:p w14:paraId="4D3B6450" w14:textId="77777777" w:rsidR="008A58AC" w:rsidRDefault="008A58AC" w:rsidP="008A58AC">
      <w:pPr>
        <w:pStyle w:val="Tekstpodstawowy"/>
        <w:spacing w:after="283" w:line="288" w:lineRule="auto"/>
        <w:ind w:left="794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D3B6451" w14:textId="77777777" w:rsidR="008A58AC" w:rsidRDefault="008A58AC" w:rsidP="008A58AC">
      <w:pPr>
        <w:pStyle w:val="Tekstpodstawowy21"/>
        <w:spacing w:line="288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§ 4 Obowiązki </w:t>
      </w: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Zleceniodawcy</w:t>
      </w:r>
    </w:p>
    <w:p w14:paraId="4D3B6452" w14:textId="77777777" w:rsidR="008A58AC" w:rsidRDefault="008A58AC" w:rsidP="008A58AC">
      <w:pPr>
        <w:pStyle w:val="Tekstpodstawowy21"/>
        <w:spacing w:line="288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</w:p>
    <w:p w14:paraId="4D3B6453" w14:textId="77777777" w:rsidR="008A58AC" w:rsidRDefault="008A58AC" w:rsidP="008A58AC">
      <w:pPr>
        <w:pStyle w:val="Tekstpodstawowy21"/>
        <w:numPr>
          <w:ilvl w:val="0"/>
          <w:numId w:val="6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Odpowiedzialność za jakość wyników badań i ich zgodność z przepisami prawa spoczywa na Zleceniodawcy, zarówno w zakresie zastosowanego sprzętu jak i kwalifikacji personelu Zleceniodawcy.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4D3B6454" w14:textId="77777777" w:rsidR="008A58AC" w:rsidRDefault="008A58AC" w:rsidP="008A58AC">
      <w:pPr>
        <w:pStyle w:val="Tekstpodstawowy21"/>
        <w:numPr>
          <w:ilvl w:val="0"/>
          <w:numId w:val="6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Do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prawidłowej realizacji usług Zleceniodawca zobowiązuje się każdorazowo za pośrednictwem systemu </w:t>
      </w:r>
      <w:proofErr w:type="spellStart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teleradiologii</w:t>
      </w:r>
      <w:proofErr w:type="spellEnd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przekazać Zleceniobiorcy następujące dane:</w:t>
      </w:r>
    </w:p>
    <w:p w14:paraId="4D3B6455" w14:textId="77777777" w:rsidR="008A58AC" w:rsidRDefault="008A58AC" w:rsidP="008A58AC">
      <w:pPr>
        <w:pStyle w:val="Tekstpodstawowy21"/>
        <w:numPr>
          <w:ilvl w:val="1"/>
          <w:numId w:val="5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komplet danych elektronicznych w systemie PACS Zleceniobiorcy,</w:t>
      </w:r>
    </w:p>
    <w:p w14:paraId="4D3B6456" w14:textId="77777777" w:rsidR="008A58AC" w:rsidRDefault="008A58AC" w:rsidP="008A58AC">
      <w:pPr>
        <w:pStyle w:val="Tekstpodstawowy21"/>
        <w:numPr>
          <w:ilvl w:val="1"/>
          <w:numId w:val="5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zakres badania obejmujący wskazaną okolicę anatomiczną zgodnie ze skierowaniem,</w:t>
      </w:r>
    </w:p>
    <w:p w14:paraId="4D3B6457" w14:textId="77777777" w:rsidR="008A58AC" w:rsidRDefault="008A58AC" w:rsidP="008A58AC">
      <w:pPr>
        <w:pStyle w:val="Tekstpodstawowy21"/>
        <w:numPr>
          <w:ilvl w:val="1"/>
          <w:numId w:val="5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wskazanie stopnia krytyczności badania (planowe, pilne, CITO-CITO)</w:t>
      </w:r>
    </w:p>
    <w:p w14:paraId="4D3B6458" w14:textId="77777777" w:rsidR="008A58AC" w:rsidRDefault="008A58AC" w:rsidP="008A58AC">
      <w:pPr>
        <w:pStyle w:val="Tekstpodstawowy21"/>
        <w:numPr>
          <w:ilvl w:val="1"/>
          <w:numId w:val="5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skierowanie na badanie diagnostyczne, na podstawie którego wykonano badanie, spełniające wymogi prawne i w szczególności określające cel wykonania badania.</w:t>
      </w:r>
    </w:p>
    <w:p w14:paraId="4D3B6459" w14:textId="77777777" w:rsidR="008A58AC" w:rsidRDefault="008A58AC" w:rsidP="008A58AC">
      <w:pPr>
        <w:pStyle w:val="Tekstpodstawowy21"/>
        <w:numPr>
          <w:ilvl w:val="0"/>
          <w:numId w:val="5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Decyzję o wskazanie stopnia krytyczności CITO-CITO dla badania podejmuje lekarz kierujący na badanie. Taki status powinien otrzymać pacjent będący w stanie zagrożenia życia. Najczęstsze przypadki to:</w:t>
      </w:r>
    </w:p>
    <w:p w14:paraId="4D3B645A" w14:textId="77777777" w:rsidR="008A58AC" w:rsidRDefault="008A58AC" w:rsidP="008A58AC">
      <w:pPr>
        <w:pStyle w:val="Tekstpodstawowy21"/>
        <w:numPr>
          <w:ilvl w:val="0"/>
          <w:numId w:val="7"/>
        </w:numPr>
        <w:tabs>
          <w:tab w:val="clear" w:pos="794"/>
          <w:tab w:val="num" w:pos="1134"/>
        </w:tabs>
        <w:spacing w:line="288" w:lineRule="auto"/>
        <w:ind w:firstLine="34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udar niedokrwienny/krwotoczny,</w:t>
      </w:r>
    </w:p>
    <w:p w14:paraId="4D3B645B" w14:textId="77777777" w:rsidR="008A58AC" w:rsidRDefault="008A58AC" w:rsidP="008A58AC">
      <w:pPr>
        <w:pStyle w:val="Tekstpodstawowy21"/>
        <w:numPr>
          <w:ilvl w:val="0"/>
          <w:numId w:val="7"/>
        </w:numPr>
        <w:tabs>
          <w:tab w:val="clear" w:pos="794"/>
          <w:tab w:val="num" w:pos="1134"/>
        </w:tabs>
        <w:spacing w:line="288" w:lineRule="auto"/>
        <w:ind w:firstLine="34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uraz głowy ze śpiączką po wykluczeniu hipoglikemii,</w:t>
      </w:r>
    </w:p>
    <w:p w14:paraId="4D3B645C" w14:textId="77777777" w:rsidR="008A58AC" w:rsidRDefault="008A58AC" w:rsidP="008A58AC">
      <w:pPr>
        <w:pStyle w:val="Tekstpodstawowy21"/>
        <w:numPr>
          <w:ilvl w:val="0"/>
          <w:numId w:val="7"/>
        </w:numPr>
        <w:tabs>
          <w:tab w:val="clear" w:pos="794"/>
          <w:tab w:val="num" w:pos="1134"/>
        </w:tabs>
        <w:spacing w:line="288" w:lineRule="auto"/>
        <w:ind w:firstLine="34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uraz czaszkowo-mózgowy,</w:t>
      </w:r>
    </w:p>
    <w:p w14:paraId="4D3B645D" w14:textId="77777777" w:rsidR="008A58AC" w:rsidRDefault="008A58AC" w:rsidP="008A58AC">
      <w:pPr>
        <w:pStyle w:val="Tekstpodstawowy21"/>
        <w:numPr>
          <w:ilvl w:val="0"/>
          <w:numId w:val="7"/>
        </w:numPr>
        <w:tabs>
          <w:tab w:val="clear" w:pos="794"/>
          <w:tab w:val="num" w:pos="1134"/>
        </w:tabs>
        <w:spacing w:line="288" w:lineRule="auto"/>
        <w:ind w:firstLine="34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uraz wielonarządowy, wielomiejscowy</w:t>
      </w:r>
    </w:p>
    <w:p w14:paraId="4D3B645E" w14:textId="77777777" w:rsidR="008A58AC" w:rsidRDefault="008A58AC" w:rsidP="008A58AC">
      <w:pPr>
        <w:pStyle w:val="Tekstpodstawowy21"/>
        <w:numPr>
          <w:ilvl w:val="0"/>
          <w:numId w:val="7"/>
        </w:numPr>
        <w:tabs>
          <w:tab w:val="clear" w:pos="794"/>
          <w:tab w:val="num" w:pos="1134"/>
        </w:tabs>
        <w:spacing w:line="288" w:lineRule="auto"/>
        <w:ind w:firstLine="34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izolowany uraz klatki piersiowej, brzucha, miednicy,</w:t>
      </w:r>
    </w:p>
    <w:p w14:paraId="4D3B645F" w14:textId="77777777" w:rsidR="008A58AC" w:rsidRDefault="008A58AC" w:rsidP="008A58AC">
      <w:pPr>
        <w:pStyle w:val="Tekstpodstawowy21"/>
        <w:numPr>
          <w:ilvl w:val="0"/>
          <w:numId w:val="7"/>
        </w:numPr>
        <w:tabs>
          <w:tab w:val="clear" w:pos="794"/>
          <w:tab w:val="num" w:pos="1134"/>
        </w:tabs>
        <w:spacing w:line="288" w:lineRule="auto"/>
        <w:ind w:firstLine="34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ból w klatce piersiowej z sinicą w okolicy szyi.</w:t>
      </w:r>
    </w:p>
    <w:p w14:paraId="4D3B6460" w14:textId="77777777" w:rsidR="008A58AC" w:rsidRDefault="008A58AC" w:rsidP="008A58AC">
      <w:pPr>
        <w:pStyle w:val="Tekstpodstawowy21"/>
        <w:spacing w:line="288" w:lineRule="auto"/>
        <w:ind w:left="1134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W przypadku kiedy stopień krytyczności CITO-CITO będzie użyty bezzasadnie, koordynator na uzasadnioną prośbę lekarza radiologa Zleceniobiorcy, zmieni stopień krytyczności badania na planowy.</w:t>
      </w:r>
    </w:p>
    <w:p w14:paraId="4D3B6461" w14:textId="77777777" w:rsidR="008A58AC" w:rsidRDefault="008A58AC" w:rsidP="008A58AC">
      <w:pPr>
        <w:pStyle w:val="Tekstpodstawowy21"/>
        <w:numPr>
          <w:ilvl w:val="0"/>
          <w:numId w:val="5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Personelowi wyznaczonemu przez Zleceniodawcę udzielony zostanie dostęp do systemu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teleradiologii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 uprawnionym do przekazywania badań do zdalnego opisu wraz ze skierowaniem oraz odbioru wyniku badania. Lista osób określona imieniem i nazwiskiem posiadających dostęp do systemu będzie stanowiła </w:t>
      </w: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Załącznik nr 2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do Umowy.</w:t>
      </w:r>
    </w:p>
    <w:p w14:paraId="4D3B6462" w14:textId="77777777" w:rsidR="008A58AC" w:rsidRDefault="008A58AC" w:rsidP="008A58AC">
      <w:pPr>
        <w:pStyle w:val="Tekstpodstawowy21"/>
        <w:numPr>
          <w:ilvl w:val="0"/>
          <w:numId w:val="5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Osobom wskazanym w Załączniku nr 2 do Umowy Zleceniobiorca przekaże dane dostępowe do systemu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teleradiologii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, tj. login i hasło. Aktualizacja listy, o której mowa w ustępie powyżej następować będzie poprzez powiadomienie Zleceniobiorcy przez Zleceniodawcę w formie pisemnej pod rygorem nieważności o zmianach personalnych Zleceniodawcy. Następnie Zleceniobiorca w terminie 7 dni od dnia otrzymania powiadomienia przekaże Zleceniodawcy dane dostępowe dla nowych pracowników oraz zablokuje dostęp pracownikom usuniętym przez Zleceniodawcę z listy. </w:t>
      </w:r>
    </w:p>
    <w:p w14:paraId="4D3B6463" w14:textId="77777777" w:rsidR="008A58AC" w:rsidRDefault="008A58AC" w:rsidP="008A58AC">
      <w:pPr>
        <w:pStyle w:val="Tekstpodstawowy21"/>
        <w:numPr>
          <w:ilvl w:val="0"/>
          <w:numId w:val="5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Zleceniodawca ma możliwość składania przez 7 dni w tygodniu i przez 24 godziny na dobę drogą mailową zgłoszeń w zakresie usuwania problemów technicznych związanych z obsługą systemu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teleradiologii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D3B6464" w14:textId="77777777" w:rsidR="008A58AC" w:rsidRDefault="008A58AC" w:rsidP="008A58AC">
      <w:pPr>
        <w:pStyle w:val="Tekstpodstawowy21"/>
        <w:numPr>
          <w:ilvl w:val="0"/>
          <w:numId w:val="5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Wszelkie błędy techniczne w systemie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teleradiologii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 uniemożliwiające realizację usługi Zleceniodawca zobowiązany jest zgłosić niezwłocznie drogą telefoniczną.</w:t>
      </w:r>
    </w:p>
    <w:p w14:paraId="4D3B6465" w14:textId="77777777" w:rsidR="008A58AC" w:rsidRDefault="008A58AC" w:rsidP="008A58AC">
      <w:pPr>
        <w:pStyle w:val="Tekstpodstawowy21"/>
        <w:numPr>
          <w:ilvl w:val="0"/>
          <w:numId w:val="5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Zleceniodawca zobowiązuje się przedstawić i przesłać drogą pocztową oryginały skierowań </w:t>
      </w:r>
      <w:r>
        <w:br/>
      </w:r>
      <w:r>
        <w:rPr>
          <w:rFonts w:asciiTheme="minorHAnsi" w:eastAsiaTheme="minorEastAsia" w:hAnsiTheme="minorHAnsi" w:cstheme="minorBidi"/>
          <w:sz w:val="22"/>
          <w:szCs w:val="22"/>
        </w:rPr>
        <w:t>w przypadku każdego wezwania złożonego przez Zleceniobiorcę droga mailową lub w formie pisemnej.</w:t>
      </w:r>
    </w:p>
    <w:p w14:paraId="4D3B6466" w14:textId="77777777" w:rsidR="008A58AC" w:rsidRDefault="008A58AC" w:rsidP="008A58AC">
      <w:pPr>
        <w:pStyle w:val="Tekstpodstawowy21"/>
        <w:spacing w:line="288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D3B6467" w14:textId="77777777" w:rsidR="008A58AC" w:rsidRDefault="008A58AC" w:rsidP="008A58AC">
      <w:pPr>
        <w:pStyle w:val="Tekstpodstawowy21"/>
        <w:spacing w:line="288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D3B6468" w14:textId="77777777" w:rsidR="008A58AC" w:rsidRDefault="008A58AC" w:rsidP="008A58AC">
      <w:pPr>
        <w:pStyle w:val="Tekstpodstawowy21"/>
        <w:spacing w:line="288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§ 5 Osoby odpowiedzialne za współpracę</w:t>
      </w:r>
    </w:p>
    <w:p w14:paraId="4D3B6469" w14:textId="77777777" w:rsidR="008A58AC" w:rsidRDefault="008A58AC" w:rsidP="008A58AC">
      <w:pPr>
        <w:pStyle w:val="Tekstpodstawowy21"/>
        <w:spacing w:line="288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D3B646A" w14:textId="77777777" w:rsidR="008A58AC" w:rsidRDefault="008A58AC" w:rsidP="008A58AC">
      <w:pPr>
        <w:pStyle w:val="Tekstpodstawowy21"/>
        <w:numPr>
          <w:ilvl w:val="0"/>
          <w:numId w:val="8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Strony wskazują następujące osoby jako koordynatorów i osoby do pierwszego kontaktu </w:t>
      </w:r>
      <w:r>
        <w:br/>
      </w:r>
      <w:r>
        <w:rPr>
          <w:rFonts w:asciiTheme="minorHAnsi" w:eastAsiaTheme="minorEastAsia" w:hAnsiTheme="minorHAnsi" w:cstheme="minorBidi"/>
          <w:sz w:val="22"/>
          <w:szCs w:val="22"/>
        </w:rPr>
        <w:t>w związku z wykonywaniem niniejszej Umowy:</w:t>
      </w:r>
    </w:p>
    <w:p w14:paraId="4D3B646B" w14:textId="77777777" w:rsidR="008A58AC" w:rsidRDefault="008A58AC" w:rsidP="008A58AC">
      <w:pPr>
        <w:pStyle w:val="Tekstpodstawowy21"/>
        <w:spacing w:line="288" w:lineRule="auto"/>
        <w:ind w:left="72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ze strony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Zleceniobiorca</w:t>
      </w:r>
      <w:r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4D3B646C" w14:textId="77777777" w:rsidR="008A58AC" w:rsidRDefault="008A58AC" w:rsidP="008A58AC">
      <w:pPr>
        <w:pStyle w:val="Tekstpodstawowy21"/>
        <w:numPr>
          <w:ilvl w:val="0"/>
          <w:numId w:val="9"/>
        </w:numPr>
        <w:spacing w:line="288" w:lineRule="auto"/>
        <w:ind w:firstLine="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………………………………………...... tel. ……..…………… </w:t>
      </w:r>
    </w:p>
    <w:p w14:paraId="4D3B646D" w14:textId="77777777" w:rsidR="008A58AC" w:rsidRDefault="008A58AC" w:rsidP="008A58AC">
      <w:pPr>
        <w:pStyle w:val="Tekstpodstawowy21"/>
        <w:spacing w:line="288" w:lineRule="auto"/>
        <w:ind w:left="720"/>
        <w:jc w:val="lef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Operator Centrali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Teleradiologicznej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 (strona techniczna) tel.: </w:t>
      </w:r>
    </w:p>
    <w:p w14:paraId="4D3B646E" w14:textId="77777777" w:rsidR="008A58AC" w:rsidRDefault="008A58AC" w:rsidP="008A58AC">
      <w:pPr>
        <w:pStyle w:val="Tekstpodstawowy21"/>
        <w:numPr>
          <w:ilvl w:val="0"/>
          <w:numId w:val="9"/>
        </w:numPr>
        <w:spacing w:line="288" w:lineRule="auto"/>
        <w:ind w:firstLine="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………………………………………...... tel. ……..…………… </w:t>
      </w:r>
    </w:p>
    <w:p w14:paraId="4D3B646F" w14:textId="77777777" w:rsidR="008A58AC" w:rsidRDefault="008A58AC" w:rsidP="008A58AC">
      <w:pPr>
        <w:pStyle w:val="Tekstpodstawowy21"/>
        <w:spacing w:line="288" w:lineRule="auto"/>
        <w:ind w:firstLine="708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ze strony Zleceniodawcy:</w:t>
      </w:r>
    </w:p>
    <w:p w14:paraId="4D3B6470" w14:textId="77777777" w:rsidR="008A58AC" w:rsidRDefault="008A58AC" w:rsidP="008A58AC">
      <w:pPr>
        <w:pStyle w:val="Tekstpodstawowy21"/>
        <w:numPr>
          <w:ilvl w:val="0"/>
          <w:numId w:val="9"/>
        </w:numPr>
        <w:spacing w:line="288" w:lineRule="auto"/>
        <w:ind w:firstLine="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………………………………………...... tel. ……..…………… </w:t>
      </w:r>
    </w:p>
    <w:p w14:paraId="4D3B6471" w14:textId="77777777" w:rsidR="008A58AC" w:rsidRDefault="008A58AC" w:rsidP="008A58AC">
      <w:pPr>
        <w:pStyle w:val="Tekstpodstawowy21"/>
        <w:numPr>
          <w:ilvl w:val="0"/>
          <w:numId w:val="9"/>
        </w:numPr>
        <w:spacing w:line="288" w:lineRule="auto"/>
        <w:ind w:firstLine="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………………………………………...... tel. ……..…………… </w:t>
      </w:r>
    </w:p>
    <w:p w14:paraId="4D3B6472" w14:textId="77777777" w:rsidR="008A58AC" w:rsidRDefault="008A58AC" w:rsidP="008A58AC">
      <w:pPr>
        <w:pStyle w:val="Tekstpodstawowy21"/>
        <w:numPr>
          <w:ilvl w:val="0"/>
          <w:numId w:val="10"/>
        </w:numPr>
        <w:tabs>
          <w:tab w:val="left" w:pos="675"/>
          <w:tab w:val="left" w:pos="1050"/>
        </w:tabs>
        <w:spacing w:line="288" w:lineRule="auto"/>
        <w:ind w:left="405" w:hanging="60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Strony zobowiązują się niezwłocznie wzajemnie informować o wszystkich awariach łączy lub innych okolicznościach uniemożliwiających przekazywanie badań lub opisów. W takim wypadku strony wspólnie podejmą działania w celu przywrócenia sprawności połączeń, bądź podjęcia innych kroków   (w zależności od okoliczności).</w:t>
      </w:r>
    </w:p>
    <w:p w14:paraId="4D3B6473" w14:textId="77777777" w:rsidR="008A58AC" w:rsidRDefault="008A58AC" w:rsidP="008A58AC">
      <w:pPr>
        <w:pStyle w:val="Tekstpodstawowy21"/>
        <w:numPr>
          <w:ilvl w:val="0"/>
          <w:numId w:val="10"/>
        </w:numPr>
        <w:tabs>
          <w:tab w:val="left" w:pos="675"/>
          <w:tab w:val="left" w:pos="1050"/>
        </w:tabs>
        <w:spacing w:line="288" w:lineRule="auto"/>
        <w:ind w:left="405" w:hanging="60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W wątpliwych przypadkach technik przeprowadzający badanie powinien nawiązać kontakt telefoniczny z lekarzem opisującym przed rozpoczęciem badania.</w:t>
      </w:r>
    </w:p>
    <w:p w14:paraId="4D3B6474" w14:textId="77777777" w:rsidR="008A58AC" w:rsidRDefault="008A58AC" w:rsidP="008A58AC">
      <w:pPr>
        <w:pStyle w:val="Tekstpodstawowy21"/>
        <w:tabs>
          <w:tab w:val="left" w:pos="675"/>
          <w:tab w:val="left" w:pos="1050"/>
        </w:tabs>
        <w:spacing w:line="288" w:lineRule="auto"/>
        <w:ind w:left="345"/>
        <w:rPr>
          <w:rFonts w:ascii="Calibri" w:hAnsi="Calibri" w:cs="Calibri"/>
          <w:color w:val="auto"/>
          <w:sz w:val="22"/>
          <w:szCs w:val="22"/>
        </w:rPr>
      </w:pPr>
    </w:p>
    <w:p w14:paraId="4D3B6475" w14:textId="77777777" w:rsidR="008A58AC" w:rsidRDefault="008A58AC" w:rsidP="008A58AC">
      <w:pPr>
        <w:pStyle w:val="Tekstpodstawowy21"/>
        <w:spacing w:line="288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§ 6 Płatności</w:t>
      </w:r>
    </w:p>
    <w:p w14:paraId="4D3B6476" w14:textId="77777777" w:rsidR="008A58AC" w:rsidRDefault="008A58AC" w:rsidP="008A58AC">
      <w:pPr>
        <w:spacing w:line="288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</w:p>
    <w:p w14:paraId="4D3B6477" w14:textId="77777777" w:rsidR="008A58AC" w:rsidRDefault="008A58AC" w:rsidP="008A58AC">
      <w:pPr>
        <w:pStyle w:val="Tekstpodstawowy"/>
        <w:numPr>
          <w:ilvl w:val="0"/>
          <w:numId w:val="11"/>
        </w:numPr>
        <w:tabs>
          <w:tab w:val="left" w:pos="0"/>
        </w:tabs>
        <w:spacing w:after="0"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Opisy badań rozliczane według następujących stawek:</w:t>
      </w:r>
    </w:p>
    <w:p w14:paraId="4D3B6478" w14:textId="77777777" w:rsidR="008A58AC" w:rsidRDefault="008A58AC" w:rsidP="008A58AC">
      <w:pPr>
        <w:pStyle w:val="Tekstpodstawowy"/>
        <w:numPr>
          <w:ilvl w:val="0"/>
          <w:numId w:val="12"/>
        </w:numPr>
        <w:tabs>
          <w:tab w:val="left" w:pos="0"/>
        </w:tabs>
        <w:spacing w:after="0"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Opis badania TK w trybie planowym – ……….. zł brutto</w:t>
      </w:r>
    </w:p>
    <w:p w14:paraId="4D3B6479" w14:textId="77777777" w:rsidR="008A58AC" w:rsidRDefault="008A58AC" w:rsidP="008A58AC">
      <w:pPr>
        <w:pStyle w:val="Tekstpodstawowy"/>
        <w:numPr>
          <w:ilvl w:val="0"/>
          <w:numId w:val="12"/>
        </w:numPr>
        <w:tabs>
          <w:tab w:val="left" w:pos="0"/>
        </w:tabs>
        <w:spacing w:after="0"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Opis badania TK w trybie pilnym – ……….. zł brutto</w:t>
      </w:r>
    </w:p>
    <w:p w14:paraId="4D3B647A" w14:textId="77777777" w:rsidR="008A58AC" w:rsidRDefault="008A58AC" w:rsidP="008A58AC">
      <w:pPr>
        <w:pStyle w:val="Tekstpodstawowy"/>
        <w:numPr>
          <w:ilvl w:val="0"/>
          <w:numId w:val="12"/>
        </w:numPr>
        <w:tabs>
          <w:tab w:val="left" w:pos="0"/>
        </w:tabs>
        <w:spacing w:after="0"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Opis badania TK w trybie CITO-CITO – ……….. zł brutto</w:t>
      </w:r>
    </w:p>
    <w:p w14:paraId="4D3B647B" w14:textId="77777777" w:rsidR="008A58AC" w:rsidRDefault="008A58AC" w:rsidP="008A58AC">
      <w:pPr>
        <w:pStyle w:val="Tekstpodstawowy"/>
        <w:numPr>
          <w:ilvl w:val="0"/>
          <w:numId w:val="12"/>
        </w:numPr>
        <w:tabs>
          <w:tab w:val="left" w:pos="0"/>
        </w:tabs>
        <w:spacing w:after="0"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Opis badania MR w trybie planowym – ……….. zł brutto</w:t>
      </w:r>
    </w:p>
    <w:p w14:paraId="4D3B647C" w14:textId="77777777" w:rsidR="008A58AC" w:rsidRDefault="008A58AC" w:rsidP="008A58AC">
      <w:pPr>
        <w:pStyle w:val="Tekstpodstawowy"/>
        <w:numPr>
          <w:ilvl w:val="0"/>
          <w:numId w:val="12"/>
        </w:numPr>
        <w:tabs>
          <w:tab w:val="left" w:pos="0"/>
        </w:tabs>
        <w:spacing w:after="0"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Opis badania MR w trybie pilnym – ……….. zł brutto</w:t>
      </w:r>
    </w:p>
    <w:p w14:paraId="4D3B647D" w14:textId="77777777" w:rsidR="008A58AC" w:rsidRDefault="008A58AC" w:rsidP="008A58AC">
      <w:pPr>
        <w:pStyle w:val="Tekstpodstawowy"/>
        <w:numPr>
          <w:ilvl w:val="0"/>
          <w:numId w:val="12"/>
        </w:numPr>
        <w:tabs>
          <w:tab w:val="left" w:pos="0"/>
        </w:tabs>
        <w:spacing w:after="0"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Opis badania onkologicznego –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zł brutto</w:t>
      </w:r>
    </w:p>
    <w:p w14:paraId="4D3B647E" w14:textId="77777777" w:rsidR="008A58AC" w:rsidRDefault="008A58AC" w:rsidP="008A58AC">
      <w:pPr>
        <w:pStyle w:val="Tekstpodstawowy"/>
        <w:numPr>
          <w:ilvl w:val="0"/>
          <w:numId w:val="12"/>
        </w:numPr>
        <w:tabs>
          <w:tab w:val="left" w:pos="0"/>
        </w:tabs>
        <w:spacing w:after="0"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Opis badania onkologicznego/TK/MR porównawczego zwiększa wartość stawki w zależności od trybu o +…% ceny danego opisu badania</w:t>
      </w:r>
    </w:p>
    <w:p w14:paraId="4D3B647F" w14:textId="77777777" w:rsidR="008A58AC" w:rsidRDefault="008A58AC" w:rsidP="008A58AC">
      <w:pPr>
        <w:pStyle w:val="Tekstpodstawowy"/>
        <w:numPr>
          <w:ilvl w:val="0"/>
          <w:numId w:val="12"/>
        </w:numPr>
        <w:tabs>
          <w:tab w:val="left" w:pos="0"/>
        </w:tabs>
        <w:spacing w:after="0"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Opis badania onkologicznego/TK/MR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angio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 zwiększa wartość stawki w zależności od trybu o +…% ceny danego opisu badania</w:t>
      </w:r>
    </w:p>
    <w:p w14:paraId="4D3B6480" w14:textId="77777777" w:rsidR="008A58AC" w:rsidRDefault="008A58AC" w:rsidP="008A58AC">
      <w:pPr>
        <w:pStyle w:val="Tekstpodstawowy"/>
        <w:tabs>
          <w:tab w:val="left" w:pos="567"/>
        </w:tabs>
        <w:spacing w:after="0" w:line="288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Jednakże Zleceniobiorcy miesięcznie przysługuje wynagrodzenie minimalne …… zł brutto. </w:t>
      </w:r>
    </w:p>
    <w:p w14:paraId="4D3B6481" w14:textId="32B5685B" w:rsidR="008A58AC" w:rsidRDefault="008A58AC" w:rsidP="008A58AC">
      <w:pPr>
        <w:pStyle w:val="Tekstpodstawowy"/>
        <w:numPr>
          <w:ilvl w:val="0"/>
          <w:numId w:val="11"/>
        </w:numPr>
        <w:tabs>
          <w:tab w:val="left" w:pos="0"/>
        </w:tabs>
        <w:spacing w:after="0" w:line="288" w:lineRule="auto"/>
        <w:ind w:left="748" w:hanging="374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Rozliczanie wykonanych świadczeń zdrowotnych, o których mowa w § 1 umowy następować będzie za okresy miesięczne</w:t>
      </w:r>
      <w:r w:rsidR="00B833E1">
        <w:rPr>
          <w:rFonts w:asciiTheme="minorHAnsi" w:eastAsiaTheme="minorEastAsia" w:hAnsiTheme="minorHAnsi" w:cstheme="minorBidi"/>
          <w:sz w:val="22"/>
          <w:szCs w:val="22"/>
        </w:rPr>
        <w:t xml:space="preserve"> na podstawie </w:t>
      </w:r>
      <w:r w:rsidR="00375E53">
        <w:rPr>
          <w:rFonts w:asciiTheme="minorHAnsi" w:eastAsiaTheme="minorEastAsia" w:hAnsiTheme="minorHAnsi" w:cstheme="minorBidi"/>
          <w:sz w:val="22"/>
          <w:szCs w:val="22"/>
        </w:rPr>
        <w:t>zatwierdzonego</w:t>
      </w:r>
      <w:r w:rsidR="00B833E1">
        <w:rPr>
          <w:rFonts w:asciiTheme="minorHAnsi" w:eastAsiaTheme="minorEastAsia" w:hAnsiTheme="minorHAnsi" w:cstheme="minorBidi"/>
          <w:sz w:val="22"/>
          <w:szCs w:val="22"/>
        </w:rPr>
        <w:t xml:space="preserve"> przez </w:t>
      </w:r>
      <w:r w:rsidR="00E529D1">
        <w:rPr>
          <w:rFonts w:asciiTheme="minorHAnsi" w:eastAsiaTheme="minorEastAsia" w:hAnsiTheme="minorHAnsi" w:cstheme="minorBidi"/>
          <w:sz w:val="22"/>
          <w:szCs w:val="22"/>
        </w:rPr>
        <w:t>Zleceniodawcę</w:t>
      </w:r>
      <w:r w:rsidR="00B833E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529D1">
        <w:rPr>
          <w:rFonts w:asciiTheme="minorHAnsi" w:eastAsiaTheme="minorEastAsia" w:hAnsiTheme="minorHAnsi" w:cstheme="minorBidi"/>
          <w:sz w:val="22"/>
          <w:szCs w:val="22"/>
        </w:rPr>
        <w:t>protokołu wykonania usługi</w:t>
      </w:r>
      <w:r w:rsidR="00FE1F1F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D3B6482" w14:textId="77777777" w:rsidR="008A58AC" w:rsidRDefault="008A58AC" w:rsidP="008A58AC">
      <w:pPr>
        <w:pStyle w:val="Tekstpodstawowy"/>
        <w:numPr>
          <w:ilvl w:val="0"/>
          <w:numId w:val="11"/>
        </w:numPr>
        <w:spacing w:after="0" w:line="288" w:lineRule="auto"/>
        <w:jc w:val="both"/>
        <w:rPr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Zleceniobiorcy przysługuje dodatkowe comiesięczne wynagrodzenie za wsparcie techniczne wynikające z oferty w wysokości ……… zł netto (+23% VAT).</w:t>
      </w:r>
    </w:p>
    <w:p w14:paraId="4D3B6483" w14:textId="0C5ACCF1" w:rsidR="008A58AC" w:rsidRDefault="008A58AC" w:rsidP="008A58AC">
      <w:pPr>
        <w:pStyle w:val="Tekstpodstawowy"/>
        <w:numPr>
          <w:ilvl w:val="0"/>
          <w:numId w:val="11"/>
        </w:numPr>
        <w:tabs>
          <w:tab w:val="left" w:pos="0"/>
        </w:tabs>
        <w:spacing w:after="0" w:line="288" w:lineRule="auto"/>
        <w:ind w:left="748" w:hanging="37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Podstawę płatności za wykonane w danym miesiącu świadczenia zdrowotne stanowić będzie przedłożona przez </w:t>
      </w:r>
      <w:r>
        <w:rPr>
          <w:rFonts w:asciiTheme="minorHAnsi" w:eastAsiaTheme="minorEastAsia" w:hAnsiTheme="minorHAnsi" w:cstheme="minorBidi"/>
          <w:b/>
          <w:bCs/>
          <w:color w:val="auto"/>
          <w:kern w:val="2"/>
          <w:sz w:val="22"/>
          <w:szCs w:val="22"/>
        </w:rPr>
        <w:t>Zleceniobiorcę</w:t>
      </w:r>
      <w:r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w terminie do 7-go dnia </w:t>
      </w:r>
      <w:r w:rsidR="00D0016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>od momentu zatwierdz</w:t>
      </w:r>
      <w:r w:rsidR="00417017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>e</w:t>
      </w:r>
      <w:r w:rsidR="00D0016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>n</w:t>
      </w:r>
      <w:r w:rsidR="00417017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>ia</w:t>
      </w:r>
      <w:r w:rsidR="00A472BC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protokołu wykonania usługi</w:t>
      </w:r>
      <w:r w:rsidR="00D0016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, o którym </w:t>
      </w:r>
      <w:r w:rsidR="00586094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mowa </w:t>
      </w:r>
      <w:r w:rsidR="00D0016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w pkt. 2 </w:t>
      </w:r>
      <w:r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>faktura wraz z zestawieniem ilościowym.</w:t>
      </w:r>
    </w:p>
    <w:p w14:paraId="4D3B6484" w14:textId="77777777" w:rsidR="008A58AC" w:rsidRDefault="008A58AC" w:rsidP="008A58AC">
      <w:pPr>
        <w:pStyle w:val="Tekstpodstawowy"/>
        <w:numPr>
          <w:ilvl w:val="0"/>
          <w:numId w:val="11"/>
        </w:numPr>
        <w:tabs>
          <w:tab w:val="left" w:pos="0"/>
        </w:tabs>
        <w:spacing w:after="0" w:line="288" w:lineRule="auto"/>
        <w:ind w:left="748" w:hanging="37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W przypadku zlecenia badań do opisu poniżej kwoty minimalnego ryczałtu miesięcznie niewykorzystana różnica nie podlega zwrotowi, natomiast wszystkie badania zlecone powyżej </w:t>
      </w:r>
      <w:r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lastRenderedPageBreak/>
        <w:t>kwoty ryczałtu zostaną dodatkowo doliczone do faktury zgodnie z ich ilością i rodzajem według stawek określonych w ust. 1.</w:t>
      </w:r>
    </w:p>
    <w:p w14:paraId="4D3B6485" w14:textId="77777777" w:rsidR="008A58AC" w:rsidRDefault="008A58AC" w:rsidP="008A58AC">
      <w:pPr>
        <w:pStyle w:val="Tekstpodstawowy"/>
        <w:numPr>
          <w:ilvl w:val="0"/>
          <w:numId w:val="11"/>
        </w:numPr>
        <w:tabs>
          <w:tab w:val="left" w:pos="0"/>
        </w:tabs>
        <w:spacing w:after="0" w:line="288" w:lineRule="auto"/>
        <w:ind w:left="748" w:hanging="37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Należność za świadczenia Zleceniodawca będzie przekazywał </w:t>
      </w:r>
      <w:r>
        <w:rPr>
          <w:rFonts w:asciiTheme="minorHAnsi" w:eastAsiaTheme="minorEastAsia" w:hAnsiTheme="minorHAnsi" w:cstheme="minorBidi"/>
          <w:b/>
          <w:bCs/>
          <w:color w:val="auto"/>
          <w:kern w:val="2"/>
          <w:sz w:val="22"/>
          <w:szCs w:val="22"/>
        </w:rPr>
        <w:t xml:space="preserve">Zleceniobiorca </w:t>
      </w:r>
      <w:r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>w formie przelewu na jego konto podane na fakturze, w terminie 14 dni od daty otrzymania rachunku wystawionego zgodnie z obowiązującymi przepisami wraz z zestawieniem ilościowym.</w:t>
      </w:r>
    </w:p>
    <w:p w14:paraId="4D3B6486" w14:textId="77777777" w:rsidR="008A58AC" w:rsidRDefault="008A58AC" w:rsidP="008A58AC">
      <w:pPr>
        <w:pStyle w:val="Tekstpodstawowy"/>
        <w:widowControl/>
        <w:numPr>
          <w:ilvl w:val="0"/>
          <w:numId w:val="11"/>
        </w:numPr>
        <w:tabs>
          <w:tab w:val="left" w:pos="0"/>
          <w:tab w:val="left" w:pos="426"/>
        </w:tabs>
        <w:spacing w:after="0" w:line="288" w:lineRule="auto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Opóźnienie w płatnościach uprawnia Zleceniobiorcę do wstrzymania realizacji Umowy.</w:t>
      </w:r>
    </w:p>
    <w:p w14:paraId="4D3B6487" w14:textId="77777777" w:rsidR="008A58AC" w:rsidRDefault="008A58AC" w:rsidP="008A58AC">
      <w:pPr>
        <w:pStyle w:val="Tekstpodstawowy"/>
        <w:widowControl/>
        <w:numPr>
          <w:ilvl w:val="0"/>
          <w:numId w:val="11"/>
        </w:numPr>
        <w:tabs>
          <w:tab w:val="left" w:pos="0"/>
          <w:tab w:val="left" w:pos="426"/>
        </w:tabs>
        <w:spacing w:after="0" w:line="288" w:lineRule="auto"/>
        <w:contextualSpacing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Zleceniobiorca ma prawo podwyższyć cenę Usług z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§ 6 pkt 1. maksymalnie </w:t>
      </w:r>
      <w:r>
        <w:rPr>
          <w:rFonts w:asciiTheme="minorHAnsi" w:eastAsiaTheme="minorEastAsia" w:hAnsiTheme="minorHAnsi" w:cstheme="minorBidi"/>
          <w:sz w:val="22"/>
          <w:szCs w:val="22"/>
        </w:rPr>
        <w:t>o 5% ceny bazowej w każdym kolejnym roku realizacji Usług.</w:t>
      </w:r>
    </w:p>
    <w:p w14:paraId="4D3B6488" w14:textId="77777777" w:rsidR="008A58AC" w:rsidRDefault="008A58AC" w:rsidP="008A58AC">
      <w:pPr>
        <w:widowControl/>
        <w:numPr>
          <w:ilvl w:val="0"/>
          <w:numId w:val="11"/>
        </w:numPr>
        <w:tabs>
          <w:tab w:val="left" w:pos="426"/>
        </w:tabs>
        <w:spacing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W przypadku zakończenia umowy przed czasem określonym w umowie z winy Zleceniodawcy, Zleceniobiorcy przysługuje wynagrodzenie proporcjonalnie za okresy rozliczeniowe pozostałe do zakończenia umowy, które wypłacone zostanie na podstawie faktury wystawionej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Theme="minorHAnsi" w:eastAsiaTheme="minorEastAsia" w:hAnsiTheme="minorHAnsi" w:cstheme="minorBidi"/>
          <w:sz w:val="22"/>
          <w:szCs w:val="22"/>
        </w:rPr>
        <w:t>za ostatnio okres rozliczeniowy.</w:t>
      </w:r>
    </w:p>
    <w:p w14:paraId="4D3B6489" w14:textId="77777777" w:rsidR="008A58AC" w:rsidRDefault="008A58AC" w:rsidP="008A58AC">
      <w:pPr>
        <w:widowControl/>
        <w:numPr>
          <w:ilvl w:val="0"/>
          <w:numId w:val="11"/>
        </w:numPr>
        <w:tabs>
          <w:tab w:val="left" w:pos="426"/>
        </w:tabs>
        <w:spacing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bookmarkStart w:id="1" w:name="_Hlk484461302"/>
      <w:r>
        <w:rPr>
          <w:rFonts w:asciiTheme="minorHAnsi" w:eastAsiaTheme="minorEastAsia" w:hAnsiTheme="minorHAnsi" w:cstheme="minorBidi"/>
          <w:sz w:val="22"/>
          <w:szCs w:val="22"/>
        </w:rPr>
        <w:t>Zleceniodawca pokryje jednorazowy koszt wdrożenia DICOM w kwocie …….. zł netto płatne w ciągu 7 dni od momentu wdrożenia usługi.</w:t>
      </w:r>
      <w:bookmarkEnd w:id="1"/>
    </w:p>
    <w:p w14:paraId="4D3B648A" w14:textId="77777777" w:rsidR="008A58AC" w:rsidRDefault="008A58AC" w:rsidP="008A58AC">
      <w:pPr>
        <w:widowControl/>
        <w:tabs>
          <w:tab w:val="left" w:pos="426"/>
        </w:tabs>
        <w:spacing w:line="288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C716A8C" w14:textId="77777777" w:rsidR="00894EE8" w:rsidRPr="000D3D9E" w:rsidRDefault="00894EE8" w:rsidP="00894EE8">
      <w:pPr>
        <w:tabs>
          <w:tab w:val="left" w:pos="284"/>
          <w:tab w:val="left" w:pos="9498"/>
        </w:tabs>
        <w:spacing w:line="288" w:lineRule="auto"/>
        <w:ind w:left="284" w:right="140" w:hanging="284"/>
        <w:jc w:val="center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 w:rsidRPr="7DF2560D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§7 Po</w:t>
      </w: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wierzenie przetwarzania</w:t>
      </w:r>
    </w:p>
    <w:p w14:paraId="061162EA" w14:textId="77777777" w:rsidR="00894EE8" w:rsidRPr="000D3D9E" w:rsidRDefault="00894EE8" w:rsidP="00894EE8">
      <w:pPr>
        <w:pStyle w:val="Tekstpodstawowy21"/>
        <w:spacing w:line="288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640C6D9E" w14:textId="77777777" w:rsidR="00894EE8" w:rsidRPr="00C2602B" w:rsidRDefault="00894EE8" w:rsidP="00894EE8">
      <w:pPr>
        <w:pStyle w:val="Nagwek30"/>
        <w:keepNext/>
        <w:keepLines/>
        <w:numPr>
          <w:ilvl w:val="0"/>
          <w:numId w:val="22"/>
        </w:numPr>
        <w:shd w:val="clear" w:color="auto" w:fill="auto"/>
        <w:spacing w:before="0"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02B">
        <w:rPr>
          <w:rFonts w:asciiTheme="minorHAnsi" w:hAnsiTheme="minorHAnsi" w:cstheme="minorHAnsi"/>
          <w:sz w:val="22"/>
          <w:szCs w:val="22"/>
        </w:rPr>
        <w:t xml:space="preserve">Administrator powierza podmiotowi przetwarzającemu w trybie art. 28 </w:t>
      </w:r>
      <w:bookmarkStart w:id="2" w:name="bookmark2"/>
      <w:r w:rsidRPr="00C2602B">
        <w:rPr>
          <w:rFonts w:asciiTheme="minorHAnsi" w:hAnsiTheme="minorHAnsi" w:cstheme="minorHAnsi"/>
          <w:sz w:val="22"/>
          <w:szCs w:val="22"/>
        </w:rPr>
        <w:t>Rozporządzenia Parlamentu Europejskiego i Rady (UE) 2016/679</w:t>
      </w:r>
      <w:bookmarkEnd w:id="2"/>
      <w:r w:rsidRPr="00C2602B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bookmark3"/>
      <w:r w:rsidRPr="00C2602B">
        <w:rPr>
          <w:rFonts w:asciiTheme="minorHAnsi" w:hAnsiTheme="minorHAnsi" w:cstheme="minorHAnsi"/>
          <w:sz w:val="22"/>
          <w:szCs w:val="22"/>
        </w:rPr>
        <w:t>z dnia 27 kwietnia 2016 r.</w:t>
      </w:r>
      <w:bookmarkStart w:id="4" w:name="bookmark4"/>
      <w:bookmarkEnd w:id="3"/>
      <w:r w:rsidRPr="00C2602B">
        <w:rPr>
          <w:rFonts w:asciiTheme="minorHAnsi" w:hAnsiTheme="minorHAnsi" w:cstheme="minorHAnsi"/>
          <w:sz w:val="22"/>
          <w:szCs w:val="22"/>
        </w:rPr>
        <w:t xml:space="preserve"> w sprawie ochrony osób fizycznych w związku z przetwarzaniem danych osobowych i w sprawie swobodnego przepływu takich danych oraz uchylenia dyrektywy 95/46/WE (ogólne</w:t>
      </w:r>
      <w:bookmarkEnd w:id="4"/>
      <w:r w:rsidRPr="00C2602B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bookmark5"/>
      <w:r w:rsidRPr="00C2602B">
        <w:rPr>
          <w:rFonts w:asciiTheme="minorHAnsi" w:hAnsiTheme="minorHAnsi" w:cstheme="minorHAnsi"/>
          <w:sz w:val="22"/>
          <w:szCs w:val="22"/>
        </w:rPr>
        <w:t>rozporządzenie o ochronie danych)</w:t>
      </w:r>
      <w:bookmarkEnd w:id="5"/>
      <w:r w:rsidRPr="00C2602B">
        <w:rPr>
          <w:rFonts w:asciiTheme="minorHAnsi" w:hAnsiTheme="minorHAnsi" w:cstheme="minorHAnsi"/>
          <w:sz w:val="22"/>
          <w:szCs w:val="22"/>
        </w:rPr>
        <w:t xml:space="preserve"> – dalej RODO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2602B">
        <w:rPr>
          <w:rFonts w:asciiTheme="minorHAnsi" w:hAnsiTheme="minorHAnsi" w:cstheme="minorHAnsi"/>
          <w:sz w:val="22"/>
          <w:szCs w:val="22"/>
        </w:rPr>
        <w:t xml:space="preserve"> dane osobowe do przetwarzania, wyłącznie w celu realizacji umowy</w:t>
      </w:r>
      <w:r>
        <w:rPr>
          <w:rFonts w:asciiTheme="minorHAnsi" w:hAnsiTheme="minorHAnsi" w:cstheme="minorHAnsi"/>
          <w:sz w:val="22"/>
          <w:szCs w:val="22"/>
        </w:rPr>
        <w:t xml:space="preserve"> i na czas trwania umowy</w:t>
      </w:r>
      <w:r w:rsidRPr="00C2602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BD63298" w14:textId="77777777" w:rsidR="00894EE8" w:rsidRDefault="00894EE8" w:rsidP="00894EE8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cstheme="minorHAnsi"/>
        </w:rPr>
      </w:pPr>
      <w:r w:rsidRPr="00C2602B">
        <w:rPr>
          <w:rFonts w:cstheme="minorHAnsi"/>
        </w:rPr>
        <w:t>Podmiot przetwarzający zobowiązuje się przetwarzać powierzone mu dane osobowe zgodnie z niniejszą umową, RODO oraz innymi przepisami prawa powszechnie obowiązującego, chroniącymi prawa osób, których dane dotyczą.</w:t>
      </w:r>
      <w:r>
        <w:rPr>
          <w:rFonts w:cstheme="minorHAnsi"/>
        </w:rPr>
        <w:t xml:space="preserve"> </w:t>
      </w:r>
    </w:p>
    <w:p w14:paraId="735FD625" w14:textId="77777777" w:rsidR="00894EE8" w:rsidRDefault="00894EE8" w:rsidP="00894EE8">
      <w:pPr>
        <w:pStyle w:val="Akapitzlist"/>
        <w:numPr>
          <w:ilvl w:val="0"/>
          <w:numId w:val="22"/>
        </w:numPr>
        <w:spacing w:after="0" w:line="288" w:lineRule="auto"/>
        <w:ind w:left="714" w:hanging="357"/>
        <w:jc w:val="both"/>
        <w:rPr>
          <w:rFonts w:cstheme="minorHAnsi"/>
        </w:rPr>
      </w:pPr>
      <w:r w:rsidRPr="00C91107">
        <w:rPr>
          <w:rFonts w:cstheme="minorHAnsi"/>
        </w:rPr>
        <w:t>Podmiot przetwarzający będzie przetwarzał na podstawie niniejszej umowy następujące dane osobowe: dane pacjentów: imię, nazwisko, PESEL, płeć, data urodzenia, dane medyczne np. rozpoznanie, wynik badania</w:t>
      </w:r>
      <w:r>
        <w:rPr>
          <w:rFonts w:cstheme="minorHAnsi"/>
        </w:rPr>
        <w:t xml:space="preserve"> oraz </w:t>
      </w:r>
      <w:r w:rsidRPr="00C91107">
        <w:rPr>
          <w:rFonts w:cstheme="minorHAnsi"/>
        </w:rPr>
        <w:t xml:space="preserve">dane służbowe personelu Administratora. </w:t>
      </w:r>
    </w:p>
    <w:p w14:paraId="3EA73CFB" w14:textId="77777777" w:rsidR="00894EE8" w:rsidRPr="00C91107" w:rsidRDefault="00894EE8" w:rsidP="00894EE8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cstheme="minorHAnsi"/>
          <w:bCs/>
        </w:rPr>
      </w:pPr>
      <w:r w:rsidRPr="00C91107">
        <w:rPr>
          <w:rFonts w:cstheme="minorHAnsi"/>
        </w:rPr>
        <w:t xml:space="preserve">Charakter przewarzania danych wynika z zapisów umowy podstawowej i dotyczy przetwarzania danych osobowych w formie papierowej i przy wykorzystaniu systemów informatycznych. </w:t>
      </w:r>
    </w:p>
    <w:p w14:paraId="30DB469F" w14:textId="77777777" w:rsidR="00894EE8" w:rsidRPr="00C91107" w:rsidRDefault="00894EE8" w:rsidP="00894EE8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cstheme="minorHAnsi"/>
          <w:bCs/>
        </w:rPr>
      </w:pPr>
      <w:r w:rsidRPr="00C91107">
        <w:rPr>
          <w:rFonts w:cstheme="minorHAnsi"/>
          <w:bCs/>
        </w:rPr>
        <w:t>Podmiot przetwarzający zobowiązuje się współpracować z Administratorem w zakresie realizacji praw osób, których dane dotyczą, (w szczególności informowanie i przejrzysta komunikacja, dostęp do danych, obowiązek informacyjny, prawo dostępu, prawo do sprostowania danych, usunięcia danych, ograniczenia przetwarzania, przenoszenia danych, prawo sprzeciwu, zautomatyzowane podejmowanie decyzji).</w:t>
      </w:r>
    </w:p>
    <w:p w14:paraId="673108A4" w14:textId="77777777" w:rsidR="00894EE8" w:rsidRPr="00C2602B" w:rsidRDefault="00894EE8" w:rsidP="00894EE8">
      <w:pPr>
        <w:widowControl/>
        <w:numPr>
          <w:ilvl w:val="0"/>
          <w:numId w:val="22"/>
        </w:numPr>
        <w:suppressAutoHyphens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4DA8">
        <w:rPr>
          <w:rFonts w:asciiTheme="minorHAnsi" w:hAnsiTheme="minorHAnsi" w:cstheme="minorHAnsi"/>
          <w:bCs/>
          <w:sz w:val="22"/>
          <w:szCs w:val="22"/>
        </w:rPr>
        <w:t>Podmiot przetwarzający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2602B">
        <w:rPr>
          <w:rFonts w:asciiTheme="minorHAnsi" w:hAnsiTheme="minorHAnsi" w:cstheme="minorHAnsi"/>
          <w:bCs/>
          <w:sz w:val="22"/>
          <w:szCs w:val="22"/>
        </w:rPr>
        <w:t xml:space="preserve">zobowiązuje się do pomocy </w:t>
      </w:r>
      <w:r>
        <w:rPr>
          <w:rFonts w:asciiTheme="minorHAnsi" w:hAnsiTheme="minorHAnsi" w:cstheme="minorHAnsi"/>
          <w:bCs/>
          <w:sz w:val="22"/>
          <w:szCs w:val="22"/>
        </w:rPr>
        <w:t xml:space="preserve">Administratorowi </w:t>
      </w:r>
      <w:r w:rsidRPr="00C2602B">
        <w:rPr>
          <w:rFonts w:asciiTheme="minorHAnsi" w:hAnsiTheme="minorHAnsi" w:cstheme="minorHAnsi"/>
          <w:bCs/>
          <w:sz w:val="22"/>
          <w:szCs w:val="22"/>
        </w:rPr>
        <w:t>w wywiązaniu się z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C2602B">
        <w:rPr>
          <w:rFonts w:asciiTheme="minorHAnsi" w:hAnsiTheme="minorHAnsi" w:cstheme="minorHAnsi"/>
          <w:bCs/>
          <w:sz w:val="22"/>
          <w:szCs w:val="22"/>
        </w:rPr>
        <w:t>obowiązków</w:t>
      </w:r>
      <w:r>
        <w:rPr>
          <w:rFonts w:asciiTheme="minorHAnsi" w:hAnsiTheme="minorHAnsi" w:cstheme="minorHAnsi"/>
          <w:bCs/>
          <w:sz w:val="22"/>
          <w:szCs w:val="22"/>
        </w:rPr>
        <w:t xml:space="preserve"> o</w:t>
      </w:r>
      <w:r w:rsidRPr="00C2602B">
        <w:rPr>
          <w:rFonts w:asciiTheme="minorHAnsi" w:hAnsiTheme="minorHAnsi" w:cstheme="minorHAnsi"/>
          <w:bCs/>
          <w:sz w:val="22"/>
          <w:szCs w:val="22"/>
        </w:rPr>
        <w:t>kreślonych w art. 32-36 R</w:t>
      </w:r>
      <w:r>
        <w:rPr>
          <w:rFonts w:asciiTheme="minorHAnsi" w:hAnsiTheme="minorHAnsi" w:cstheme="minorHAnsi"/>
          <w:bCs/>
          <w:sz w:val="22"/>
          <w:szCs w:val="22"/>
        </w:rPr>
        <w:t>ODO</w:t>
      </w:r>
      <w:r w:rsidRPr="00C2602B">
        <w:rPr>
          <w:rFonts w:asciiTheme="minorHAnsi" w:hAnsiTheme="minorHAnsi" w:cstheme="minorHAnsi"/>
          <w:bCs/>
          <w:sz w:val="22"/>
          <w:szCs w:val="22"/>
        </w:rPr>
        <w:t xml:space="preserve"> (w szczególności dla bezpieczeństwa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C2602B">
        <w:rPr>
          <w:rFonts w:asciiTheme="minorHAnsi" w:hAnsiTheme="minorHAnsi" w:cstheme="minorHAnsi"/>
          <w:bCs/>
          <w:sz w:val="22"/>
          <w:szCs w:val="22"/>
        </w:rPr>
        <w:t>rzetwarzania, zgłaszania naruszenia ochrony danych osobowych organowi nadzorczemu, zawiadamiania osoby, której dane dotyczą o naruszeniu ochrony danych osobowych, przeprowadzania oceny skutków dla ochrony danych osobowych, konsultacji z organem nadzorczym)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5F257556" w14:textId="77777777" w:rsidR="00894EE8" w:rsidRPr="00C2602B" w:rsidRDefault="00894EE8" w:rsidP="00894EE8">
      <w:pPr>
        <w:widowControl/>
        <w:numPr>
          <w:ilvl w:val="0"/>
          <w:numId w:val="22"/>
        </w:numPr>
        <w:suppressAutoHyphens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Podmiot przetwarzający </w:t>
      </w:r>
      <w:r w:rsidRPr="00C2602B">
        <w:rPr>
          <w:rFonts w:asciiTheme="minorHAnsi" w:hAnsiTheme="minorHAnsi" w:cstheme="minorHAnsi"/>
          <w:sz w:val="22"/>
          <w:szCs w:val="22"/>
        </w:rPr>
        <w:t xml:space="preserve">oświadcza, że nie przekazuje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2602B">
        <w:rPr>
          <w:rFonts w:asciiTheme="minorHAnsi" w:hAnsiTheme="minorHAnsi" w:cstheme="minorHAnsi"/>
          <w:sz w:val="22"/>
          <w:szCs w:val="22"/>
        </w:rPr>
        <w:t>anych do państwa trzeciego lub organizacji międzynarodowej (czyli poza Europejski Obszar Gospodarczy). P</w:t>
      </w:r>
      <w:r>
        <w:rPr>
          <w:rFonts w:asciiTheme="minorHAnsi" w:hAnsiTheme="minorHAnsi" w:cstheme="minorHAnsi"/>
          <w:sz w:val="22"/>
          <w:szCs w:val="22"/>
        </w:rPr>
        <w:t>odmiot p</w:t>
      </w:r>
      <w:r w:rsidRPr="00C2602B">
        <w:rPr>
          <w:rFonts w:asciiTheme="minorHAnsi" w:hAnsiTheme="minorHAnsi" w:cstheme="minorHAnsi"/>
          <w:sz w:val="22"/>
          <w:szCs w:val="22"/>
        </w:rPr>
        <w:t xml:space="preserve">rzetwarzający oświadcza również, że nie korzysta z podwykonawców, którzy przekazują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2602B">
        <w:rPr>
          <w:rFonts w:asciiTheme="minorHAnsi" w:hAnsiTheme="minorHAnsi" w:cstheme="minorHAnsi"/>
          <w:sz w:val="22"/>
          <w:szCs w:val="22"/>
        </w:rPr>
        <w:t xml:space="preserve">ane poza EOG. </w:t>
      </w:r>
    </w:p>
    <w:p w14:paraId="3B134473" w14:textId="77777777" w:rsidR="00894EE8" w:rsidRDefault="00894EE8" w:rsidP="00894EE8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cstheme="minorHAnsi"/>
          <w:bCs/>
        </w:rPr>
      </w:pPr>
      <w:r w:rsidRPr="00060F7D">
        <w:rPr>
          <w:rFonts w:cstheme="minorHAnsi"/>
          <w:bCs/>
        </w:rPr>
        <w:t>Podmiot przetwarzający zobowiązuje się powiadomić Administratora o każdym  podejrzeniu stwierdzenia  naruszenia ochrony danych osobowych, niezwłocznie – maksymalnie do 24 godzin od pierwszego zgłoszenia</w:t>
      </w:r>
      <w:r>
        <w:rPr>
          <w:rFonts w:cstheme="minorHAnsi"/>
          <w:bCs/>
        </w:rPr>
        <w:t>/uzyskania informacji</w:t>
      </w:r>
      <w:r w:rsidRPr="00060F7D">
        <w:rPr>
          <w:rFonts w:cstheme="minorHAnsi"/>
          <w:bCs/>
        </w:rPr>
        <w:t>, umożliwia Administratorowi uczestnictwo w</w:t>
      </w:r>
      <w:r>
        <w:rPr>
          <w:rFonts w:cstheme="minorHAnsi"/>
          <w:bCs/>
        </w:rPr>
        <w:t> </w:t>
      </w:r>
      <w:r w:rsidRPr="00060F7D">
        <w:rPr>
          <w:rFonts w:cstheme="minorHAnsi"/>
          <w:bCs/>
        </w:rPr>
        <w:t>czynnościach wyjaśniających i informuje go o ustaleniach z chwilą ich dokonania</w:t>
      </w:r>
      <w:r>
        <w:rPr>
          <w:rFonts w:cstheme="minorHAnsi"/>
          <w:bCs/>
        </w:rPr>
        <w:t xml:space="preserve">. </w:t>
      </w:r>
      <w:r w:rsidRPr="00060F7D">
        <w:rPr>
          <w:rFonts w:cstheme="minorHAnsi"/>
          <w:bCs/>
        </w:rPr>
        <w:t xml:space="preserve"> </w:t>
      </w:r>
    </w:p>
    <w:p w14:paraId="6D35D24E" w14:textId="77777777" w:rsidR="00894EE8" w:rsidRPr="00CB4E01" w:rsidRDefault="00894EE8" w:rsidP="00894EE8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cstheme="minorHAnsi"/>
          <w:bCs/>
        </w:rPr>
      </w:pPr>
      <w:r w:rsidRPr="00CB4E01">
        <w:rPr>
          <w:rFonts w:cstheme="minorHAnsi"/>
          <w:bCs/>
        </w:rPr>
        <w:t xml:space="preserve">Podmiot przetwarzający </w:t>
      </w:r>
      <w:r w:rsidRPr="00CB4E01">
        <w:rPr>
          <w:rFonts w:cstheme="minorHAnsi"/>
        </w:rPr>
        <w:t xml:space="preserve">może powierzyć konkretne operacje przetwarzania danych w drodze pisemnej umowy </w:t>
      </w:r>
      <w:proofErr w:type="spellStart"/>
      <w:r w:rsidRPr="00CB4E01">
        <w:rPr>
          <w:rFonts w:cstheme="minorHAnsi"/>
        </w:rPr>
        <w:t>podpowierzenia</w:t>
      </w:r>
      <w:proofErr w:type="spellEnd"/>
      <w:r w:rsidRPr="00CB4E01">
        <w:rPr>
          <w:rFonts w:cstheme="minorHAnsi"/>
        </w:rPr>
        <w:t>, innym podmiotom przetwarzającym (</w:t>
      </w:r>
      <w:proofErr w:type="spellStart"/>
      <w:r w:rsidRPr="00CB4E01">
        <w:rPr>
          <w:rFonts w:cstheme="minorHAnsi"/>
          <w:bCs/>
        </w:rPr>
        <w:t>Podprzetwarzający</w:t>
      </w:r>
      <w:proofErr w:type="spellEnd"/>
      <w:r w:rsidRPr="00CB4E01">
        <w:rPr>
          <w:rFonts w:cstheme="minorHAnsi"/>
        </w:rPr>
        <w:t xml:space="preserve">), wyłącznie za pisemną zgodą Administratora. </w:t>
      </w:r>
    </w:p>
    <w:p w14:paraId="44D1F512" w14:textId="77777777" w:rsidR="00894EE8" w:rsidRPr="00CB4E01" w:rsidRDefault="00894EE8" w:rsidP="00894EE8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cstheme="minorHAnsi"/>
          <w:bCs/>
        </w:rPr>
      </w:pPr>
      <w:r w:rsidRPr="00CB4E01">
        <w:rPr>
          <w:rFonts w:cstheme="minorHAnsi"/>
          <w:bCs/>
        </w:rPr>
        <w:t xml:space="preserve">Pełna odpowiedzialność wobec Administratora za wypełnienie obowiązków </w:t>
      </w:r>
      <w:r>
        <w:rPr>
          <w:rFonts w:cstheme="minorHAnsi"/>
          <w:bCs/>
        </w:rPr>
        <w:t xml:space="preserve">przez </w:t>
      </w:r>
      <w:proofErr w:type="spellStart"/>
      <w:r w:rsidRPr="00CB4E01">
        <w:rPr>
          <w:rFonts w:cstheme="minorHAnsi"/>
          <w:bCs/>
        </w:rPr>
        <w:t>Podprzetwarzaj</w:t>
      </w:r>
      <w:r>
        <w:rPr>
          <w:rFonts w:cstheme="minorHAnsi"/>
          <w:bCs/>
        </w:rPr>
        <w:t>ą</w:t>
      </w:r>
      <w:r w:rsidRPr="00CB4E01">
        <w:rPr>
          <w:rFonts w:cstheme="minorHAnsi"/>
          <w:bCs/>
        </w:rPr>
        <w:t>cego</w:t>
      </w:r>
      <w:proofErr w:type="spellEnd"/>
      <w:r w:rsidRPr="00CB4E01">
        <w:rPr>
          <w:rFonts w:cstheme="minorHAnsi"/>
          <w:bCs/>
        </w:rPr>
        <w:t xml:space="preserve"> spoczywa na Podmiocie przetwarzającym. </w:t>
      </w:r>
    </w:p>
    <w:p w14:paraId="45B37B65" w14:textId="77777777" w:rsidR="00894EE8" w:rsidRPr="00C2602B" w:rsidRDefault="00894EE8" w:rsidP="00894EE8">
      <w:pPr>
        <w:widowControl/>
        <w:numPr>
          <w:ilvl w:val="0"/>
          <w:numId w:val="22"/>
        </w:numPr>
        <w:suppressAutoHyphens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Podmiot przetwarzający </w:t>
      </w:r>
      <w:r w:rsidRPr="00C2602B">
        <w:rPr>
          <w:rFonts w:asciiTheme="minorHAnsi" w:hAnsiTheme="minorHAnsi" w:cstheme="minorHAnsi"/>
          <w:sz w:val="22"/>
          <w:szCs w:val="22"/>
        </w:rPr>
        <w:t xml:space="preserve">nie ma prawa przekazać </w:t>
      </w:r>
      <w:proofErr w:type="spellStart"/>
      <w:r w:rsidRPr="00C2602B">
        <w:rPr>
          <w:rFonts w:asciiTheme="minorHAnsi" w:hAnsiTheme="minorHAnsi" w:cstheme="minorHAnsi"/>
          <w:sz w:val="22"/>
          <w:szCs w:val="22"/>
        </w:rPr>
        <w:t>Podprzetwarzającemu</w:t>
      </w:r>
      <w:proofErr w:type="spellEnd"/>
      <w:r w:rsidRPr="00C2602B">
        <w:rPr>
          <w:rFonts w:asciiTheme="minorHAnsi" w:hAnsiTheme="minorHAnsi" w:cstheme="minorHAnsi"/>
          <w:sz w:val="22"/>
          <w:szCs w:val="22"/>
        </w:rPr>
        <w:t xml:space="preserve"> całości wykonania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2602B">
        <w:rPr>
          <w:rFonts w:asciiTheme="minorHAnsi" w:hAnsiTheme="minorHAnsi" w:cstheme="minorHAnsi"/>
          <w:sz w:val="22"/>
          <w:szCs w:val="22"/>
        </w:rPr>
        <w:t>mowy.</w:t>
      </w:r>
    </w:p>
    <w:p w14:paraId="1191B2F4" w14:textId="77777777" w:rsidR="00894EE8" w:rsidRPr="00C2602B" w:rsidRDefault="00894EE8" w:rsidP="00894EE8">
      <w:pPr>
        <w:widowControl/>
        <w:numPr>
          <w:ilvl w:val="0"/>
          <w:numId w:val="22"/>
        </w:numPr>
        <w:suppressAutoHyphens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Podmiot przetwarzający</w:t>
      </w:r>
      <w:r w:rsidRPr="00C2602B">
        <w:rPr>
          <w:rFonts w:asciiTheme="minorHAnsi" w:hAnsiTheme="minorHAnsi" w:cstheme="minorHAnsi"/>
          <w:bCs/>
          <w:sz w:val="22"/>
          <w:szCs w:val="22"/>
        </w:rPr>
        <w:t xml:space="preserve"> deklaruje stosowanie środków technicznych i organizacyjnych określonych w art. 32 R</w:t>
      </w:r>
      <w:r>
        <w:rPr>
          <w:rFonts w:asciiTheme="minorHAnsi" w:hAnsiTheme="minorHAnsi" w:cstheme="minorHAnsi"/>
          <w:bCs/>
          <w:sz w:val="22"/>
          <w:szCs w:val="22"/>
        </w:rPr>
        <w:t>ODO</w:t>
      </w:r>
      <w:r w:rsidRPr="00C2602B">
        <w:rPr>
          <w:rFonts w:asciiTheme="minorHAnsi" w:hAnsiTheme="minorHAnsi" w:cstheme="minorHAnsi"/>
          <w:bCs/>
          <w:sz w:val="22"/>
          <w:szCs w:val="22"/>
        </w:rPr>
        <w:t>, jako adekwatnych do zidentyfikowanego ryzyka naruszenia praw lub wolności powierzonych danych osobowych a w szczególności:</w:t>
      </w:r>
    </w:p>
    <w:p w14:paraId="1D8AE547" w14:textId="77777777" w:rsidR="00894EE8" w:rsidRPr="00C2602B" w:rsidRDefault="00894EE8" w:rsidP="00894EE8">
      <w:pPr>
        <w:widowControl/>
        <w:suppressAutoHyphens w:val="0"/>
        <w:spacing w:line="288" w:lineRule="auto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proofErr w:type="spellStart"/>
      <w:r w:rsidRPr="00C2602B">
        <w:rPr>
          <w:rFonts w:asciiTheme="minorHAnsi" w:hAnsiTheme="minorHAnsi" w:cstheme="minorHAnsi"/>
          <w:bCs/>
          <w:sz w:val="22"/>
          <w:szCs w:val="22"/>
        </w:rPr>
        <w:t>pseudonimizację</w:t>
      </w:r>
      <w:proofErr w:type="spellEnd"/>
      <w:r w:rsidRPr="00C2602B">
        <w:rPr>
          <w:rFonts w:asciiTheme="minorHAnsi" w:hAnsiTheme="minorHAnsi" w:cstheme="minorHAnsi"/>
          <w:bCs/>
          <w:sz w:val="22"/>
          <w:szCs w:val="22"/>
        </w:rPr>
        <w:t xml:space="preserve"> i szyfrowanie danych osobowych; </w:t>
      </w:r>
    </w:p>
    <w:p w14:paraId="748A95D4" w14:textId="77777777" w:rsidR="00894EE8" w:rsidRPr="00C2602B" w:rsidRDefault="00894EE8" w:rsidP="00894EE8">
      <w:pPr>
        <w:widowControl/>
        <w:suppressAutoHyphens w:val="0"/>
        <w:spacing w:line="288" w:lineRule="auto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C2602B">
        <w:rPr>
          <w:rFonts w:asciiTheme="minorHAnsi" w:hAnsiTheme="minorHAnsi" w:cstheme="minorHAnsi"/>
          <w:bCs/>
          <w:sz w:val="22"/>
          <w:szCs w:val="22"/>
        </w:rPr>
        <w:t xml:space="preserve">zdolność do ciągłego zapewnienia poufności, integralności, dostępności i odporności systemów i usług przetwarzania; </w:t>
      </w:r>
    </w:p>
    <w:p w14:paraId="03A2D956" w14:textId="77777777" w:rsidR="00894EE8" w:rsidRPr="00C2602B" w:rsidRDefault="00894EE8" w:rsidP="00894EE8">
      <w:pPr>
        <w:widowControl/>
        <w:suppressAutoHyphens w:val="0"/>
        <w:spacing w:line="288" w:lineRule="auto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C2602B">
        <w:rPr>
          <w:rFonts w:asciiTheme="minorHAnsi" w:hAnsiTheme="minorHAnsi" w:cstheme="minorHAnsi"/>
          <w:bCs/>
          <w:sz w:val="22"/>
          <w:szCs w:val="22"/>
        </w:rPr>
        <w:t>zdolność do szybkiego przywrócenia dostępności danych osobowych i dostępu do nich 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C2602B">
        <w:rPr>
          <w:rFonts w:asciiTheme="minorHAnsi" w:hAnsiTheme="minorHAnsi" w:cstheme="minorHAnsi"/>
          <w:bCs/>
          <w:sz w:val="22"/>
          <w:szCs w:val="22"/>
        </w:rPr>
        <w:t xml:space="preserve">razie incydentu fizycznego lub technicznego; </w:t>
      </w:r>
    </w:p>
    <w:p w14:paraId="19785A56" w14:textId="77777777" w:rsidR="00894EE8" w:rsidRDefault="00894EE8" w:rsidP="00894EE8">
      <w:pPr>
        <w:widowControl/>
        <w:suppressAutoHyphens w:val="0"/>
        <w:spacing w:line="288" w:lineRule="auto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C2602B">
        <w:rPr>
          <w:rFonts w:asciiTheme="minorHAnsi" w:hAnsiTheme="minorHAnsi" w:cstheme="minorHAnsi"/>
          <w:bCs/>
          <w:sz w:val="22"/>
          <w:szCs w:val="22"/>
        </w:rPr>
        <w:t>regularne testowanie, mierzenie i ocenianie skuteczności środków technicznych i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C2602B">
        <w:rPr>
          <w:rFonts w:asciiTheme="minorHAnsi" w:hAnsiTheme="minorHAnsi" w:cstheme="minorHAnsi"/>
          <w:bCs/>
          <w:sz w:val="22"/>
          <w:szCs w:val="22"/>
        </w:rPr>
        <w:t>organizacyjnych mających zapewnić bezpieczeństwo przetwarzania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92E6185" w14:textId="77777777" w:rsidR="00894EE8" w:rsidRDefault="00894EE8" w:rsidP="00894EE8">
      <w:pPr>
        <w:widowControl/>
        <w:suppressAutoHyphens w:val="0"/>
        <w:spacing w:line="288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13. </w:t>
      </w:r>
      <w:r>
        <w:rPr>
          <w:rFonts w:asciiTheme="minorHAnsi" w:hAnsiTheme="minorHAnsi" w:cstheme="minorHAnsi"/>
          <w:sz w:val="22"/>
          <w:szCs w:val="22"/>
        </w:rPr>
        <w:t>Podmiot przetwarzający</w:t>
      </w:r>
      <w:r w:rsidRPr="00965184">
        <w:rPr>
          <w:rFonts w:asciiTheme="minorHAnsi" w:hAnsiTheme="minorHAnsi" w:cstheme="minorHAnsi"/>
          <w:bCs/>
          <w:sz w:val="22"/>
          <w:szCs w:val="22"/>
        </w:rPr>
        <w:t xml:space="preserve"> gwarantuje, że każda osoba realizująca 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965184">
        <w:rPr>
          <w:rFonts w:asciiTheme="minorHAnsi" w:hAnsiTheme="minorHAnsi" w:cstheme="minorHAnsi"/>
          <w:bCs/>
          <w:sz w:val="22"/>
          <w:szCs w:val="22"/>
        </w:rPr>
        <w:t>mowę zobowiązana jest do bezterminowego zapewnienia poufności danych osobowych przetwarzanych w związku z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965184">
        <w:rPr>
          <w:rFonts w:asciiTheme="minorHAnsi" w:hAnsiTheme="minorHAnsi" w:cstheme="minorHAnsi"/>
          <w:bCs/>
          <w:sz w:val="22"/>
          <w:szCs w:val="22"/>
        </w:rPr>
        <w:t xml:space="preserve">wykonywaniem 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965184">
        <w:rPr>
          <w:rFonts w:asciiTheme="minorHAnsi" w:hAnsiTheme="minorHAnsi" w:cstheme="minorHAnsi"/>
          <w:bCs/>
          <w:sz w:val="22"/>
          <w:szCs w:val="22"/>
        </w:rPr>
        <w:t xml:space="preserve">mowy, </w:t>
      </w:r>
      <w:r>
        <w:rPr>
          <w:rFonts w:asciiTheme="minorHAnsi" w:hAnsiTheme="minorHAnsi" w:cstheme="minorHAnsi"/>
          <w:bCs/>
          <w:sz w:val="22"/>
          <w:szCs w:val="22"/>
        </w:rPr>
        <w:t xml:space="preserve">posiada upoważnienie do przetwarzania danych osobowych, odbyła szkolenie z zasad bezpiecznego przetwarzania danych osobowych. </w:t>
      </w:r>
    </w:p>
    <w:p w14:paraId="436001B5" w14:textId="77777777" w:rsidR="00894EE8" w:rsidRPr="001B6052" w:rsidRDefault="00894EE8" w:rsidP="00894EE8">
      <w:pPr>
        <w:widowControl/>
        <w:suppressAutoHyphens w:val="0"/>
        <w:spacing w:line="288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14. </w:t>
      </w:r>
      <w:r w:rsidRPr="005822BC">
        <w:rPr>
          <w:rFonts w:asciiTheme="minorHAnsi" w:hAnsiTheme="minorHAnsi" w:cstheme="minorHAnsi"/>
          <w:bCs/>
          <w:sz w:val="22"/>
          <w:szCs w:val="22"/>
        </w:rPr>
        <w:t xml:space="preserve">Po zakończeniu umowy Podmiot przetwarzający </w:t>
      </w:r>
      <w:r w:rsidRPr="005822BC">
        <w:rPr>
          <w:rFonts w:asciiTheme="minorHAnsi" w:hAnsiTheme="minorHAnsi" w:cstheme="minorHAnsi"/>
          <w:sz w:val="22"/>
          <w:szCs w:val="22"/>
        </w:rPr>
        <w:t>zobowiązany jest do usunięcia powierzonych danych, ze wszystkich nośników, programów i aplikacji w tym również kopii, chyba, że obowiązek ich dalszego przetwarzania wynika z odrębnych przepisów prawa.</w:t>
      </w:r>
    </w:p>
    <w:p w14:paraId="552E6727" w14:textId="77777777" w:rsidR="00894EE8" w:rsidRDefault="00894EE8" w:rsidP="00894EE8">
      <w:pPr>
        <w:widowControl/>
        <w:suppressAutoHyphens w:val="0"/>
        <w:spacing w:line="288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6052">
        <w:rPr>
          <w:rFonts w:asciiTheme="minorHAnsi" w:hAnsiTheme="minorHAnsi" w:cstheme="minorHAnsi"/>
          <w:sz w:val="22"/>
          <w:szCs w:val="22"/>
        </w:rPr>
        <w:t>15. Administrator zgodnie z art. 28 ust. 3 lit. h RODO ma prawo do kontroli, czy środki zastosowane przez Podmiot przetwarzający przy przetwarzaniu i zabezpieczaniu powierzonych danych osobowych spełniają postanowienia umowy.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381A4F" w14:textId="77777777" w:rsidR="00894EE8" w:rsidRPr="00EA0BA7" w:rsidRDefault="00894EE8" w:rsidP="00894EE8">
      <w:pPr>
        <w:widowControl/>
        <w:suppressAutoHyphens w:val="0"/>
        <w:spacing w:line="288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A0BA7">
        <w:rPr>
          <w:rFonts w:asciiTheme="minorHAnsi" w:hAnsiTheme="minorHAnsi" w:cstheme="minorHAnsi"/>
          <w:sz w:val="22"/>
          <w:szCs w:val="22"/>
        </w:rPr>
        <w:t xml:space="preserve">16. Administrator lub wyznaczony przez niego przedstawiciel realizować będzie prawo kontroli  w godzinach pracy Podmiotu przetwarzającego przy poinformowaniu Podmiotu przetwarzającego o planowanej kontroli minimum 5 dni przed terminem jej rozpoczęcia. </w:t>
      </w:r>
    </w:p>
    <w:p w14:paraId="33562C0E" w14:textId="77777777" w:rsidR="00894EE8" w:rsidRPr="00EA0BA7" w:rsidRDefault="00894EE8" w:rsidP="00894EE8">
      <w:pPr>
        <w:widowControl/>
        <w:suppressAutoHyphens w:val="0"/>
        <w:spacing w:line="288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A0BA7">
        <w:rPr>
          <w:rFonts w:asciiTheme="minorHAnsi" w:hAnsiTheme="minorHAnsi" w:cstheme="minorHAnsi"/>
          <w:sz w:val="22"/>
          <w:szCs w:val="22"/>
        </w:rPr>
        <w:t xml:space="preserve">17. Dopuszcza się by Administrator lub wyznaczony przez niego przedstawiciel realizował prawo kontroli bez zachowania w/w terminu w przypadku uzasadnionych przesłanek świadczących o niewywiązywaniu się przez Podmiot przetwarzający z powierzonych obowiązków. </w:t>
      </w:r>
    </w:p>
    <w:p w14:paraId="0BE4E989" w14:textId="77777777" w:rsidR="00894EE8" w:rsidRPr="00EA0BA7" w:rsidRDefault="00894EE8" w:rsidP="00894EE8">
      <w:pPr>
        <w:widowControl/>
        <w:suppressAutoHyphens w:val="0"/>
        <w:spacing w:line="288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A0BA7">
        <w:rPr>
          <w:rFonts w:asciiTheme="minorHAnsi" w:hAnsiTheme="minorHAnsi" w:cstheme="minorHAnsi"/>
          <w:sz w:val="22"/>
          <w:szCs w:val="22"/>
        </w:rPr>
        <w:lastRenderedPageBreak/>
        <w:t xml:space="preserve">18. Podmiot przetwarzający zobowiązuje się do usunięcia uchybień stwierdzonych w trakcie kontroli w terminie wskazanym przez Administratora Danych Osobowych, jednak nie dłuższym niż siedem dni. </w:t>
      </w:r>
    </w:p>
    <w:p w14:paraId="67DFD514" w14:textId="77777777" w:rsidR="00894EE8" w:rsidRDefault="00894EE8" w:rsidP="00894EE8">
      <w:pPr>
        <w:widowControl/>
        <w:suppressAutoHyphens w:val="0"/>
        <w:spacing w:line="288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A0BA7">
        <w:rPr>
          <w:rFonts w:asciiTheme="minorHAnsi" w:hAnsiTheme="minorHAnsi" w:cstheme="minorHAnsi"/>
          <w:sz w:val="22"/>
          <w:szCs w:val="22"/>
        </w:rPr>
        <w:t>19. Podmiot przetwarzający zobowiązany jest do udostępnienia Administratorowi Danych Osobowych wszelkich informacji niezbędnych do wykazania spełnienia obowiązków określonych w art. 28 R</w:t>
      </w:r>
      <w:r>
        <w:rPr>
          <w:rFonts w:asciiTheme="minorHAnsi" w:hAnsiTheme="minorHAnsi" w:cstheme="minorHAnsi"/>
          <w:sz w:val="22"/>
          <w:szCs w:val="22"/>
        </w:rPr>
        <w:t>ODO</w:t>
      </w:r>
      <w:r w:rsidRPr="00EA0BA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FE55D5" w14:textId="77777777" w:rsidR="00894EE8" w:rsidRPr="00BB7236" w:rsidRDefault="00894EE8" w:rsidP="00894EE8">
      <w:pPr>
        <w:widowControl/>
        <w:suppressAutoHyphens w:val="0"/>
        <w:spacing w:line="288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20. </w:t>
      </w:r>
      <w:r w:rsidRPr="00BB7236">
        <w:rPr>
          <w:rFonts w:asciiTheme="minorHAnsi" w:hAnsiTheme="minorHAnsi" w:cstheme="minorHAnsi"/>
          <w:color w:val="auto"/>
          <w:sz w:val="22"/>
          <w:szCs w:val="22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82F7FA2" w14:textId="77777777" w:rsidR="00894EE8" w:rsidRPr="00311C97" w:rsidRDefault="00894EE8" w:rsidP="00894EE8">
      <w:pPr>
        <w:widowControl/>
        <w:suppressAutoHyphens w:val="0"/>
        <w:spacing w:line="288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7236">
        <w:rPr>
          <w:rFonts w:asciiTheme="minorHAnsi" w:hAnsiTheme="minorHAnsi" w:cstheme="minorHAnsi"/>
          <w:color w:val="auto"/>
          <w:sz w:val="22"/>
          <w:szCs w:val="22"/>
        </w:rPr>
        <w:t xml:space="preserve">21. Podmiot przetwarzający zobowiązuje się do niezwłocznego poinformowania Administratora Danych Osobowych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planowych, o ile są wiadome, lub realizowanych kontrolach i inspekcjach, w szczególności </w:t>
      </w:r>
      <w:r w:rsidRPr="00311C97">
        <w:rPr>
          <w:rFonts w:asciiTheme="minorHAnsi" w:hAnsiTheme="minorHAnsi" w:cstheme="minorHAnsi"/>
          <w:color w:val="auto"/>
          <w:sz w:val="22"/>
          <w:szCs w:val="22"/>
        </w:rPr>
        <w:t xml:space="preserve">prowadzonych przez organ nadzorczy wymieniony w art. 51 Rozporządzenia. Niniejszy ustęp dotyczy wyłącznie danych osobowych powierzonych przez Administratora Danych Osobowych. </w:t>
      </w:r>
    </w:p>
    <w:p w14:paraId="2140269F" w14:textId="77777777" w:rsidR="00894EE8" w:rsidRPr="00311C97" w:rsidRDefault="00894EE8" w:rsidP="00894EE8">
      <w:pPr>
        <w:widowControl/>
        <w:suppressAutoHyphens w:val="0"/>
        <w:spacing w:line="288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11C97">
        <w:rPr>
          <w:rFonts w:asciiTheme="minorHAnsi" w:hAnsiTheme="minorHAnsi" w:cstheme="minorHAnsi"/>
          <w:color w:val="auto"/>
          <w:sz w:val="22"/>
          <w:szCs w:val="22"/>
        </w:rPr>
        <w:t xml:space="preserve">22. </w:t>
      </w:r>
      <w:r w:rsidRPr="00311C97">
        <w:rPr>
          <w:rFonts w:asciiTheme="minorHAnsi" w:hAnsiTheme="minorHAnsi" w:cstheme="minorHAnsi"/>
          <w:sz w:val="22"/>
          <w:szCs w:val="22"/>
        </w:rPr>
        <w:t>Podmiot przetwarzający odpowiada za szkody spowodowane swoim działa</w:t>
      </w:r>
      <w:r w:rsidRPr="00311C97">
        <w:rPr>
          <w:rFonts w:asciiTheme="minorHAnsi" w:hAnsiTheme="minorHAnsi" w:cstheme="minorHAnsi"/>
          <w:sz w:val="22"/>
          <w:szCs w:val="22"/>
        </w:rPr>
        <w:softHyphen/>
        <w:t>niem w związku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11C97">
        <w:rPr>
          <w:rFonts w:asciiTheme="minorHAnsi" w:hAnsiTheme="minorHAnsi" w:cstheme="minorHAnsi"/>
          <w:sz w:val="22"/>
          <w:szCs w:val="22"/>
        </w:rPr>
        <w:t>niedopełnieniem obowiązków, które RODO nakła</w:t>
      </w:r>
      <w:r w:rsidRPr="00311C97">
        <w:rPr>
          <w:rFonts w:asciiTheme="minorHAnsi" w:hAnsiTheme="minorHAnsi" w:cstheme="minorHAnsi"/>
          <w:sz w:val="22"/>
          <w:szCs w:val="22"/>
        </w:rPr>
        <w:softHyphen/>
        <w:t xml:space="preserve">da bezpośrednio na Podmiot przetwarzający, lub gdy działał poza zgodnymi z prawem instrukcjami Administratora lub wbrew tym instrukcjom. Podmiot przetwarzający odpowiada za szkody spowodowane zastosowaniem lub niezastosowaniem właściwych środków bezpieczeństwa. </w:t>
      </w:r>
    </w:p>
    <w:p w14:paraId="35166127" w14:textId="77777777" w:rsidR="00894EE8" w:rsidRPr="00311C97" w:rsidRDefault="00894EE8" w:rsidP="00894EE8">
      <w:pPr>
        <w:widowControl/>
        <w:suppressAutoHyphens w:val="0"/>
        <w:spacing w:line="288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11C97">
        <w:rPr>
          <w:rFonts w:asciiTheme="minorHAnsi" w:hAnsiTheme="minorHAnsi" w:cstheme="minorHAnsi"/>
          <w:sz w:val="22"/>
          <w:szCs w:val="22"/>
        </w:rPr>
        <w:t xml:space="preserve">23. Jeżeli Podmiot przetwarzający nie wywiąże się ze spoczywających na nim obowiązków ochrony danych, pełna odpowiedzialność wobec Administratora za wypełnienie obowiązków przez </w:t>
      </w:r>
      <w:proofErr w:type="spellStart"/>
      <w:r w:rsidRPr="00311C97">
        <w:rPr>
          <w:rFonts w:asciiTheme="minorHAnsi" w:hAnsiTheme="minorHAnsi" w:cstheme="minorHAnsi"/>
          <w:sz w:val="22"/>
          <w:szCs w:val="22"/>
        </w:rPr>
        <w:t>Podprzetwarzającego</w:t>
      </w:r>
      <w:proofErr w:type="spellEnd"/>
      <w:r w:rsidRPr="00311C97">
        <w:rPr>
          <w:rFonts w:asciiTheme="minorHAnsi" w:hAnsiTheme="minorHAnsi" w:cstheme="minorHAnsi"/>
          <w:sz w:val="22"/>
          <w:szCs w:val="22"/>
        </w:rPr>
        <w:t xml:space="preserve"> spoczywa na Podmiocie przetwarzającym.</w:t>
      </w:r>
    </w:p>
    <w:p w14:paraId="3699E245" w14:textId="77777777" w:rsidR="00894EE8" w:rsidRPr="00311C97" w:rsidRDefault="00894EE8" w:rsidP="00894EE8">
      <w:pPr>
        <w:widowControl/>
        <w:suppressAutoHyphens w:val="0"/>
        <w:spacing w:line="288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11C97">
        <w:rPr>
          <w:rFonts w:asciiTheme="minorHAnsi" w:hAnsiTheme="minorHAnsi" w:cstheme="minorHAnsi"/>
          <w:sz w:val="22"/>
          <w:szCs w:val="22"/>
        </w:rPr>
        <w:t xml:space="preserve">24. W zakresie nieuregulowanym umową mają zastosowanie przepisy prawa obowiązującego na terenie Rzeczypospolitej Polskiej, w tym RODO. </w:t>
      </w:r>
    </w:p>
    <w:p w14:paraId="488A4762" w14:textId="77777777" w:rsidR="00894EE8" w:rsidRPr="00311C97" w:rsidRDefault="00894EE8" w:rsidP="00894EE8">
      <w:pPr>
        <w:widowControl/>
        <w:suppressAutoHyphens w:val="0"/>
        <w:spacing w:line="288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11C97">
        <w:rPr>
          <w:rFonts w:asciiTheme="minorHAnsi" w:hAnsiTheme="minorHAnsi" w:cstheme="minorHAnsi"/>
          <w:sz w:val="22"/>
          <w:szCs w:val="22"/>
        </w:rPr>
        <w:t>25. Wszelkie zmiany zasad przetwarzania danych osobowych wymagają formy pisemnej pod rygorem nieważności.</w:t>
      </w:r>
    </w:p>
    <w:p w14:paraId="4D3B6491" w14:textId="77777777" w:rsidR="008A58AC" w:rsidRDefault="008A58AC" w:rsidP="008A58AC">
      <w:pPr>
        <w:pStyle w:val="Tekstpodstawowy21"/>
        <w:spacing w:line="288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D3B6492" w14:textId="77777777" w:rsidR="008A58AC" w:rsidRDefault="008A58AC" w:rsidP="008A58AC">
      <w:pPr>
        <w:pStyle w:val="Tekstpodstawowy21"/>
        <w:spacing w:line="288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§ 8 Obowiązywanie umowy</w:t>
      </w:r>
    </w:p>
    <w:p w14:paraId="4D3B6493" w14:textId="77777777" w:rsidR="008A58AC" w:rsidRDefault="008A58AC" w:rsidP="008A58AC">
      <w:pPr>
        <w:pStyle w:val="Tekstpodstawowy21"/>
        <w:spacing w:line="288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4D3B6494" w14:textId="77777777" w:rsidR="008A58AC" w:rsidRDefault="008A58AC" w:rsidP="008A58AC">
      <w:pPr>
        <w:pStyle w:val="Tekstpodstawowy"/>
        <w:numPr>
          <w:ilvl w:val="0"/>
          <w:numId w:val="15"/>
        </w:numPr>
        <w:tabs>
          <w:tab w:val="left" w:pos="360"/>
        </w:tabs>
        <w:spacing w:after="0" w:line="288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Umowa zostaje zawarta na czas określony od dnia jej podpisania do 30 kwietnia 2021 r. </w:t>
      </w:r>
    </w:p>
    <w:p w14:paraId="4D3B6495" w14:textId="77777777" w:rsidR="008A58AC" w:rsidRDefault="008A58AC" w:rsidP="008A58AC">
      <w:pPr>
        <w:pStyle w:val="Tekstpodstawowy"/>
        <w:numPr>
          <w:ilvl w:val="0"/>
          <w:numId w:val="15"/>
        </w:numPr>
        <w:tabs>
          <w:tab w:val="left" w:pos="360"/>
        </w:tabs>
        <w:spacing w:after="0" w:line="288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Każdej ze stron przysługuje prawo rozwiązania umowy za uprzednim miesięcznym okresem wypowiedzenia, ze skutkiem na koniec miesiąca kalendarzowego.</w:t>
      </w:r>
    </w:p>
    <w:p w14:paraId="4D3B6496" w14:textId="77777777" w:rsidR="008A58AC" w:rsidRDefault="008A58AC" w:rsidP="008A58AC">
      <w:pPr>
        <w:pStyle w:val="Tekstpodstawowy"/>
        <w:numPr>
          <w:ilvl w:val="0"/>
          <w:numId w:val="15"/>
        </w:numPr>
        <w:tabs>
          <w:tab w:val="left" w:pos="720"/>
        </w:tabs>
        <w:spacing w:after="0" w:line="288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Umowa może być rozwiązana w każdym czasie na zasadzie porozumienia stron.</w:t>
      </w:r>
    </w:p>
    <w:p w14:paraId="4D3B6497" w14:textId="77777777" w:rsidR="008A58AC" w:rsidRDefault="008A58AC" w:rsidP="008A58AC">
      <w:pPr>
        <w:pStyle w:val="Tekstpodstawowy"/>
        <w:tabs>
          <w:tab w:val="left" w:pos="360"/>
        </w:tabs>
        <w:spacing w:after="0" w:line="288" w:lineRule="auto"/>
        <w:ind w:left="357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498" w14:textId="77777777" w:rsidR="008A58AC" w:rsidRDefault="008A58AC" w:rsidP="008A58AC">
      <w:pPr>
        <w:pStyle w:val="Tekstpodstawowy21"/>
        <w:spacing w:line="288" w:lineRule="auto"/>
        <w:ind w:left="36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§ 9  Odpowiedzialność </w:t>
      </w:r>
    </w:p>
    <w:p w14:paraId="4D3B6499" w14:textId="77777777" w:rsidR="008A58AC" w:rsidRDefault="008A58AC" w:rsidP="008A58AC">
      <w:pPr>
        <w:pStyle w:val="Tekstpodstawowy21"/>
        <w:spacing w:line="288" w:lineRule="auto"/>
        <w:ind w:left="36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D3B649A" w14:textId="77777777" w:rsidR="008A58AC" w:rsidRDefault="008A58AC" w:rsidP="008A58AC">
      <w:pPr>
        <w:pStyle w:val="Tekstpodstawowy21"/>
        <w:numPr>
          <w:ilvl w:val="0"/>
          <w:numId w:val="16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Przerwa w dostępnie do usług telekomunikacyjnych nie jest uznawania za okoliczność leżącą po stronie podmiotu, który w związku z przerwą nie wykonał zobowiązania wynikającego </w:t>
      </w:r>
      <w:r>
        <w:br/>
      </w:r>
      <w:r>
        <w:rPr>
          <w:rFonts w:asciiTheme="minorHAnsi" w:eastAsiaTheme="minorEastAsia" w:hAnsiTheme="minorHAnsi" w:cstheme="minorBidi"/>
          <w:sz w:val="22"/>
          <w:szCs w:val="22"/>
        </w:rPr>
        <w:t>z Umowy i stanowi zdarzenie spowodowane działaniem osoby trzeciej. Żadna ze stron nie jest obowiązana do utrzymywania usług alternatywnych na wypadek awarii.</w:t>
      </w:r>
    </w:p>
    <w:p w14:paraId="4D3B649B" w14:textId="77777777" w:rsidR="008A58AC" w:rsidRDefault="008A58AC" w:rsidP="008A58AC">
      <w:pPr>
        <w:pStyle w:val="Tekstpodstawowy21"/>
        <w:numPr>
          <w:ilvl w:val="0"/>
          <w:numId w:val="16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Awarie i zaplanowane przerwy w działaniu systemu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teleradiologii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 są uznawane za przerwy równoważne przerwom w usługach telekomunikacyjnych. Zleceniobiorca poinformuje Zleceniodawcę o planowanych przez dostawcę systemu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teleradiologii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 przerwach technologicznych. Zleceniobiorca nie ponosi odpowiedzialności za jakiekolwiek szkody spowodowane niewykonaniem opisu Badań przez Zleceniobiorcę lub nieudzieleniem konsultacji przez Zleceniobiorcę, powstałe w wyniku korzystania przez Zleceniodawcę </w:t>
      </w:r>
      <w:r>
        <w:br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z systemu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teleradiologii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 w sposób niezgodny z postanowieniami Umowy w szczególności </w:t>
      </w:r>
      <w:r>
        <w:br/>
      </w:r>
      <w:r>
        <w:rPr>
          <w:rFonts w:asciiTheme="minorHAnsi" w:eastAsiaTheme="minorEastAsia" w:hAnsiTheme="minorHAnsi" w:cstheme="minorBidi"/>
          <w:sz w:val="22"/>
          <w:szCs w:val="22"/>
        </w:rPr>
        <w:t>w wyniku braku zapewnienia przez Zleceniodawcę sprzętu, oprogramowania i łączy internetowych spełniającego wymogi techniczne, o których mowa w § 10 Umowy.</w:t>
      </w:r>
    </w:p>
    <w:p w14:paraId="4D3B649C" w14:textId="77777777" w:rsidR="008A58AC" w:rsidRDefault="008A58AC" w:rsidP="008A58AC">
      <w:pPr>
        <w:pStyle w:val="Tekstpodstawowy21"/>
        <w:numPr>
          <w:ilvl w:val="0"/>
          <w:numId w:val="16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Zleceniobiorca nie odpowiada za brak opisu badania jeżeli uprzednio powiadomił Zleceniodawcę o spostrzeżonych brakach lub wadach w otrzymanym materiale a w szczególności wówczas gdyż zażądał ich powtórzenia.</w:t>
      </w:r>
    </w:p>
    <w:p w14:paraId="4D3B649D" w14:textId="77777777" w:rsidR="008A58AC" w:rsidRDefault="008A58AC" w:rsidP="008A58AC">
      <w:pPr>
        <w:pStyle w:val="Tekstpodstawowy21"/>
        <w:numPr>
          <w:ilvl w:val="0"/>
          <w:numId w:val="16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Łączna odpowiedzialność Zleceniobiorcy z tytułu niewykonania lub nienależytego wykonania Umowy nie przekroczy kwoty minimalnej opłaty określonej w § 6 ust.1 z tytułu szkód wynikających ze zdarzeń w każdym miesiącu obowiązywania Umowy.</w:t>
      </w:r>
    </w:p>
    <w:p w14:paraId="4D3B649E" w14:textId="77777777" w:rsidR="008A58AC" w:rsidRDefault="008A58AC" w:rsidP="008A58AC">
      <w:pPr>
        <w:pStyle w:val="Tekstpodstawowy21"/>
        <w:spacing w:line="288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4D3B649F" w14:textId="77777777" w:rsidR="008A58AC" w:rsidRDefault="008A58AC" w:rsidP="008A58AC">
      <w:pPr>
        <w:pStyle w:val="Tekstpodstawowy21"/>
        <w:spacing w:line="288" w:lineRule="auto"/>
        <w:ind w:left="36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§ 10 Wymogi techniczne</w:t>
      </w:r>
    </w:p>
    <w:p w14:paraId="4D3B64A0" w14:textId="77777777" w:rsidR="008A58AC" w:rsidRDefault="008A58AC" w:rsidP="008A58AC">
      <w:pPr>
        <w:pStyle w:val="Tekstpodstawowy21"/>
        <w:spacing w:line="288" w:lineRule="auto"/>
        <w:ind w:left="36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D3B64A1" w14:textId="77777777" w:rsidR="008A58AC" w:rsidRDefault="008A58AC" w:rsidP="008A58AC">
      <w:pPr>
        <w:numPr>
          <w:ilvl w:val="3"/>
          <w:numId w:val="17"/>
        </w:numPr>
        <w:spacing w:line="288" w:lineRule="auto"/>
        <w:ind w:left="709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Zleceniodawca zobowiązuje się zapewnić we wskazanej lokalizacji, w której będzie korzystał z systemu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teleradiologii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 sprzęt i oprogramowanie spełniające minimalne wymagania techniczne:</w:t>
      </w:r>
    </w:p>
    <w:p w14:paraId="4D3B64A2" w14:textId="77777777" w:rsidR="008A58AC" w:rsidRDefault="008A58AC" w:rsidP="008A58AC">
      <w:pPr>
        <w:pStyle w:val="Akapitzlist"/>
        <w:numPr>
          <w:ilvl w:val="1"/>
          <w:numId w:val="18"/>
        </w:numPr>
        <w:spacing w:after="0" w:line="288" w:lineRule="auto"/>
        <w:ind w:left="1451" w:hanging="357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programowe i sprzętowe</w:t>
      </w:r>
    </w:p>
    <w:p w14:paraId="4D3B64A3" w14:textId="77777777" w:rsidR="008A58AC" w:rsidRDefault="008A58AC" w:rsidP="008A58AC">
      <w:pPr>
        <w:numPr>
          <w:ilvl w:val="0"/>
          <w:numId w:val="19"/>
        </w:numPr>
        <w:spacing w:line="288" w:lineRule="auto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wirtualna lub sprzętowa bramka PACS </w:t>
      </w:r>
    </w:p>
    <w:p w14:paraId="4D3B64A4" w14:textId="77777777" w:rsidR="008A58AC" w:rsidRDefault="008A58AC" w:rsidP="008A58AC">
      <w:pPr>
        <w:numPr>
          <w:ilvl w:val="0"/>
          <w:numId w:val="19"/>
        </w:numPr>
        <w:spacing w:line="288" w:lineRule="auto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wirtualna maszyna udostępniana przez Klienta lub dedykowany sprzęt o parametrach: minimum 4GB RAM, 2x procesor wirtualny o taktowaniu zegara co najmniej 2.0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Ghz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 co najmniej 1x karta sieciowa Gigabit Ethernet</w:t>
      </w:r>
    </w:p>
    <w:p w14:paraId="4D3B64A5" w14:textId="77777777" w:rsidR="008A58AC" w:rsidRDefault="008A58AC" w:rsidP="008A58AC">
      <w:pPr>
        <w:numPr>
          <w:ilvl w:val="0"/>
          <w:numId w:val="19"/>
        </w:numPr>
        <w:spacing w:line="288" w:lineRule="auto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przestrzeń dyskowa do przechowywania zdjęć – co najmniej 120GB – okres przechowywania uzależniony od ilości przeprowadzanych badań w miesiącu</w:t>
      </w:r>
    </w:p>
    <w:p w14:paraId="4D3B64A6" w14:textId="77777777" w:rsidR="008A58AC" w:rsidRDefault="008A58AC" w:rsidP="008A58AC">
      <w:pPr>
        <w:numPr>
          <w:ilvl w:val="0"/>
          <w:numId w:val="19"/>
        </w:numPr>
        <w:spacing w:line="288" w:lineRule="auto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monitor LCD</w:t>
      </w:r>
    </w:p>
    <w:p w14:paraId="4D3B64A7" w14:textId="77777777" w:rsidR="008A58AC" w:rsidRDefault="008A58AC" w:rsidP="008A58AC">
      <w:pPr>
        <w:numPr>
          <w:ilvl w:val="0"/>
          <w:numId w:val="19"/>
        </w:numPr>
        <w:spacing w:line="288" w:lineRule="auto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urządzenie wielofunkcyjne</w:t>
      </w:r>
    </w:p>
    <w:p w14:paraId="4D3B64A8" w14:textId="77777777" w:rsidR="008A58AC" w:rsidRDefault="008A58AC" w:rsidP="008A58AC">
      <w:pPr>
        <w:pStyle w:val="Akapitzlist"/>
        <w:widowControl w:val="0"/>
        <w:numPr>
          <w:ilvl w:val="1"/>
          <w:numId w:val="18"/>
        </w:numPr>
        <w:suppressAutoHyphens/>
        <w:spacing w:after="0" w:line="288" w:lineRule="auto"/>
        <w:jc w:val="both"/>
        <w:rPr>
          <w:rFonts w:ascii="Calibri" w:eastAsia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klient </w:t>
      </w:r>
      <w:proofErr w:type="spellStart"/>
      <w:r>
        <w:rPr>
          <w:rFonts w:ascii="Calibri" w:hAnsi="Calibri" w:cs="Calibri"/>
          <w:color w:val="auto"/>
        </w:rPr>
        <w:t>OpenVPN</w:t>
      </w:r>
      <w:proofErr w:type="spellEnd"/>
      <w:r>
        <w:rPr>
          <w:rFonts w:ascii="Calibri" w:hAnsi="Calibri" w:cs="Calibri"/>
          <w:color w:val="auto"/>
        </w:rPr>
        <w:t xml:space="preserve"> z szyfrowanie 2048 bit zarówno po stronie Zleceniodawcy jak i lekarzy Zleceniobiorcy.</w:t>
      </w:r>
    </w:p>
    <w:p w14:paraId="4D3B64A9" w14:textId="77777777" w:rsidR="008A58AC" w:rsidRDefault="008A58AC" w:rsidP="008A58AC">
      <w:pPr>
        <w:pStyle w:val="Tekstpodstawowy21"/>
        <w:numPr>
          <w:ilvl w:val="3"/>
          <w:numId w:val="17"/>
        </w:numPr>
        <w:spacing w:line="288" w:lineRule="auto"/>
        <w:ind w:left="709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Zleceniodawca zobowiązuje się zapewnić we wskazanej lokalizacji, w której będzie korzystał z systemu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teleradiologii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, zalecane minimalne, symetryczne łącze do sieci Internet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o przepustowości co najmniej 10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Mbit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/s (w przypadku łączy asymetrycznych parametr wysyłania – tzw.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Upload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– min. 10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Mbit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/s). Preferowany tunel MPLS zestawiony przez dowolnego operatora pomiędzy Zleceniodawcą, a centrum danych Zleceniobiorcy. Zleceniodawca musi zapewnić również dostęp po sieci LAN do urządzeń przesyłających badania na bramkę PACS w standardzie DICOM – usługa PING do monitorowania łączności z urządzeniem.</w:t>
      </w:r>
    </w:p>
    <w:p w14:paraId="4D3B64AA" w14:textId="47C161DD" w:rsidR="008A58AC" w:rsidRDefault="008A58AC" w:rsidP="00E54164">
      <w:pPr>
        <w:pStyle w:val="Tekstpodstawowy21"/>
        <w:spacing w:line="288" w:lineRule="auto"/>
        <w:ind w:left="709"/>
        <w:rPr>
          <w:rFonts w:ascii="Calibri" w:hAnsi="Calibri" w:cs="Calibri"/>
          <w:color w:val="auto"/>
          <w:sz w:val="22"/>
          <w:szCs w:val="22"/>
        </w:rPr>
      </w:pPr>
    </w:p>
    <w:p w14:paraId="4D3B64AB" w14:textId="77777777" w:rsidR="008A58AC" w:rsidRDefault="008A58AC" w:rsidP="008A58AC">
      <w:pPr>
        <w:pStyle w:val="Tekstpodstawowy21"/>
        <w:spacing w:line="288" w:lineRule="auto"/>
        <w:ind w:left="709"/>
        <w:rPr>
          <w:rFonts w:asciiTheme="minorHAnsi" w:eastAsiaTheme="minorEastAsia" w:hAnsiTheme="minorHAnsi" w:cstheme="minorBidi"/>
          <w:sz w:val="22"/>
          <w:szCs w:val="22"/>
        </w:rPr>
      </w:pPr>
    </w:p>
    <w:p w14:paraId="4D3B64AC" w14:textId="77777777" w:rsidR="008A58AC" w:rsidRDefault="008A58AC" w:rsidP="008A58AC">
      <w:pPr>
        <w:pStyle w:val="Tekstpodstawowy21"/>
        <w:spacing w:line="288" w:lineRule="auto"/>
        <w:ind w:left="36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§ 11 Postanowienia końcowe</w:t>
      </w:r>
    </w:p>
    <w:p w14:paraId="4D3B64AD" w14:textId="77777777" w:rsidR="008A58AC" w:rsidRDefault="008A58AC" w:rsidP="008A58AC">
      <w:pPr>
        <w:pStyle w:val="Tekstpodstawowy21"/>
        <w:spacing w:line="288" w:lineRule="auto"/>
        <w:ind w:left="36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D3B64AE" w14:textId="77777777" w:rsidR="008A58AC" w:rsidRDefault="008A58AC" w:rsidP="008A58AC">
      <w:pPr>
        <w:pStyle w:val="Tekstpodstawowy21"/>
        <w:numPr>
          <w:ilvl w:val="0"/>
          <w:numId w:val="20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Wszelkie zmiany lub uzupełnienia umowy wymagają formy pisemnej pod rygorem nieważności.</w:t>
      </w:r>
    </w:p>
    <w:p w14:paraId="4D3B64AF" w14:textId="77777777" w:rsidR="008A58AC" w:rsidRDefault="008A58AC" w:rsidP="008A58AC">
      <w:pPr>
        <w:pStyle w:val="Tekstpodstawowy21"/>
        <w:numPr>
          <w:ilvl w:val="0"/>
          <w:numId w:val="20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W sprawach nieuregulowanych niniejszą umową mają zastosowanie przepisy Kodeksu Cywilnego ustawy z dnia 15 kwietnia 2011 r. o działalności leczniczej (Dz. U. z 2015 r. poz.618) oraz przepisów wykonawczych.</w:t>
      </w:r>
    </w:p>
    <w:p w14:paraId="4D3B64B0" w14:textId="36D90C16" w:rsidR="008A58AC" w:rsidRDefault="008A58AC" w:rsidP="008A58AC">
      <w:pPr>
        <w:pStyle w:val="Tekstpodstawowy"/>
        <w:numPr>
          <w:ilvl w:val="0"/>
          <w:numId w:val="20"/>
        </w:numPr>
        <w:tabs>
          <w:tab w:val="left" w:pos="36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Ewentualne spory strony poddają rozstrzygnięciu właściwych sąd powszechny</w:t>
      </w:r>
      <w:r w:rsidR="00B266A7">
        <w:rPr>
          <w:rFonts w:asciiTheme="minorHAnsi" w:eastAsiaTheme="minorEastAsia" w:hAnsiTheme="minorHAnsi" w:cstheme="minorBidi"/>
          <w:sz w:val="22"/>
          <w:szCs w:val="22"/>
        </w:rPr>
        <w:t xml:space="preserve"> dla siedziby Zleceniodawcy</w:t>
      </w:r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D3B64B1" w14:textId="77777777" w:rsidR="008A58AC" w:rsidRDefault="008A58AC" w:rsidP="008A58AC">
      <w:pPr>
        <w:pStyle w:val="Tekstpodstawowy"/>
        <w:numPr>
          <w:ilvl w:val="0"/>
          <w:numId w:val="20"/>
        </w:numPr>
        <w:tabs>
          <w:tab w:val="left" w:pos="36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Zleceniobiorca </w:t>
      </w:r>
      <w:r>
        <w:rPr>
          <w:rFonts w:asciiTheme="minorHAnsi" w:eastAsiaTheme="minorEastAsia" w:hAnsiTheme="minorHAnsi" w:cstheme="minorBidi"/>
          <w:spacing w:val="-3"/>
          <w:sz w:val="22"/>
          <w:szCs w:val="22"/>
        </w:rPr>
        <w:t>zobowiązuje się poddać kontroli Narodowego Funduszu Zdrowia w zakresie wykonywania Umowy wobec pacjentów, których diagnostyka i leczenie objęte są refundacją ze strony NFZ.</w:t>
      </w:r>
    </w:p>
    <w:p w14:paraId="4D3B64B2" w14:textId="77777777" w:rsidR="008A58AC" w:rsidRDefault="008A58AC" w:rsidP="008A58AC">
      <w:pPr>
        <w:pStyle w:val="Tekstpodstawowy21"/>
        <w:numPr>
          <w:ilvl w:val="0"/>
          <w:numId w:val="20"/>
        </w:num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Umowa zostaje sporządzona w dwóch jednobrzmiących egzemplarzach-po jednym dla każdej strony umowy.</w:t>
      </w:r>
    </w:p>
    <w:p w14:paraId="4D3B64B3" w14:textId="77777777" w:rsidR="008A58AC" w:rsidRDefault="008A58AC" w:rsidP="008A58AC">
      <w:pPr>
        <w:pStyle w:val="Tekstpodstawowy21"/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4D3B64B4" w14:textId="77777777" w:rsidR="008A58AC" w:rsidRDefault="008A58AC" w:rsidP="008A58AC">
      <w:pPr>
        <w:pStyle w:val="Tekstpodstawowy21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Zleceniodawca                                                       Zleceniobiorca</w:t>
      </w:r>
      <w: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br w:type="page"/>
      </w:r>
    </w:p>
    <w:p w14:paraId="4D3B64B5" w14:textId="77777777" w:rsidR="008A58AC" w:rsidRDefault="008A58AC" w:rsidP="008A58AC">
      <w:pPr>
        <w:pStyle w:val="Tekstpodstawowy21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4D3B64B6" w14:textId="77777777" w:rsidR="008A58AC" w:rsidRDefault="008A58AC" w:rsidP="008A58AC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Załącznik nr 1</w:t>
      </w:r>
    </w:p>
    <w:p w14:paraId="4D3B64B7" w14:textId="77777777" w:rsidR="008A58AC" w:rsidRDefault="008A58AC" w:rsidP="008A58AC">
      <w:pPr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</w:p>
    <w:p w14:paraId="4D3B64B8" w14:textId="77777777" w:rsidR="008A58AC" w:rsidRDefault="008A58AC" w:rsidP="008A58AC">
      <w:pPr>
        <w:tabs>
          <w:tab w:val="left" w:pos="432"/>
        </w:tabs>
        <w:ind w:right="-46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Lista współpracujących lekarzy ze Zleceniobiorcą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5443"/>
      </w:tblGrid>
      <w:tr w:rsidR="008A58AC" w14:paraId="4D3B64BB" w14:textId="77777777" w:rsidTr="008A58AC">
        <w:trPr>
          <w:jc w:val="center"/>
        </w:trPr>
        <w:tc>
          <w:tcPr>
            <w:tcW w:w="825" w:type="dxa"/>
            <w:hideMark/>
          </w:tcPr>
          <w:p w14:paraId="4D3B64B9" w14:textId="77777777" w:rsidR="008A58AC" w:rsidRDefault="008A58AC">
            <w:pPr>
              <w:pStyle w:val="Zawartotabeli"/>
              <w:snapToGrid w:val="0"/>
              <w:spacing w:line="25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L.p.</w:t>
            </w:r>
          </w:p>
        </w:tc>
        <w:tc>
          <w:tcPr>
            <w:tcW w:w="5443" w:type="dxa"/>
            <w:hideMark/>
          </w:tcPr>
          <w:p w14:paraId="4D3B64BA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Imię i nazwisko – numer zawodu - specjalizacja</w:t>
            </w:r>
          </w:p>
        </w:tc>
      </w:tr>
      <w:tr w:rsidR="008A58AC" w14:paraId="4D3B64BE" w14:textId="77777777" w:rsidTr="008A58AC">
        <w:trPr>
          <w:jc w:val="center"/>
        </w:trPr>
        <w:tc>
          <w:tcPr>
            <w:tcW w:w="825" w:type="dxa"/>
          </w:tcPr>
          <w:p w14:paraId="4D3B64BC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4BD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4C1" w14:textId="77777777" w:rsidTr="008A58AC">
        <w:trPr>
          <w:jc w:val="center"/>
        </w:trPr>
        <w:tc>
          <w:tcPr>
            <w:tcW w:w="825" w:type="dxa"/>
          </w:tcPr>
          <w:p w14:paraId="4D3B64BF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4C0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4C4" w14:textId="77777777" w:rsidTr="008A58AC">
        <w:trPr>
          <w:jc w:val="center"/>
        </w:trPr>
        <w:tc>
          <w:tcPr>
            <w:tcW w:w="825" w:type="dxa"/>
          </w:tcPr>
          <w:p w14:paraId="4D3B64C2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4C3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4C7" w14:textId="77777777" w:rsidTr="008A58AC">
        <w:trPr>
          <w:jc w:val="center"/>
        </w:trPr>
        <w:tc>
          <w:tcPr>
            <w:tcW w:w="825" w:type="dxa"/>
          </w:tcPr>
          <w:p w14:paraId="4D3B64C5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4C6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4CA" w14:textId="77777777" w:rsidTr="008A58AC">
        <w:trPr>
          <w:jc w:val="center"/>
        </w:trPr>
        <w:tc>
          <w:tcPr>
            <w:tcW w:w="825" w:type="dxa"/>
          </w:tcPr>
          <w:p w14:paraId="4D3B64C8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4C9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4CD" w14:textId="77777777" w:rsidTr="008A58AC">
        <w:trPr>
          <w:jc w:val="center"/>
        </w:trPr>
        <w:tc>
          <w:tcPr>
            <w:tcW w:w="825" w:type="dxa"/>
          </w:tcPr>
          <w:p w14:paraId="4D3B64CB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4CC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4D0" w14:textId="77777777" w:rsidTr="008A58AC">
        <w:trPr>
          <w:jc w:val="center"/>
        </w:trPr>
        <w:tc>
          <w:tcPr>
            <w:tcW w:w="825" w:type="dxa"/>
          </w:tcPr>
          <w:p w14:paraId="4D3B64CE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4CF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4D3" w14:textId="77777777" w:rsidTr="008A58AC">
        <w:trPr>
          <w:jc w:val="center"/>
        </w:trPr>
        <w:tc>
          <w:tcPr>
            <w:tcW w:w="825" w:type="dxa"/>
          </w:tcPr>
          <w:p w14:paraId="4D3B64D1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4D2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4D6" w14:textId="77777777" w:rsidTr="008A58AC">
        <w:trPr>
          <w:jc w:val="center"/>
        </w:trPr>
        <w:tc>
          <w:tcPr>
            <w:tcW w:w="825" w:type="dxa"/>
          </w:tcPr>
          <w:p w14:paraId="4D3B64D4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4D5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4D9" w14:textId="77777777" w:rsidTr="008A58AC">
        <w:trPr>
          <w:jc w:val="center"/>
        </w:trPr>
        <w:tc>
          <w:tcPr>
            <w:tcW w:w="825" w:type="dxa"/>
          </w:tcPr>
          <w:p w14:paraId="4D3B64D7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4D8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4DC" w14:textId="77777777" w:rsidTr="008A58AC">
        <w:trPr>
          <w:jc w:val="center"/>
        </w:trPr>
        <w:tc>
          <w:tcPr>
            <w:tcW w:w="825" w:type="dxa"/>
          </w:tcPr>
          <w:p w14:paraId="4D3B64DA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4DB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4D3B64DD" w14:textId="77777777" w:rsidR="008A58AC" w:rsidRDefault="008A58AC" w:rsidP="008A58AC">
      <w:pPr>
        <w:widowControl/>
        <w:suppressAutoHyphens w:val="0"/>
        <w:spacing w:after="160" w:line="256" w:lineRule="auto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br w:type="page"/>
      </w:r>
    </w:p>
    <w:p w14:paraId="4D3B64DE" w14:textId="77777777" w:rsidR="008A58AC" w:rsidRDefault="008A58AC" w:rsidP="008A58AC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lastRenderedPageBreak/>
        <w:t>Załącznik nr 2</w:t>
      </w:r>
    </w:p>
    <w:p w14:paraId="4D3B64DF" w14:textId="77777777" w:rsidR="008A58AC" w:rsidRDefault="008A58AC" w:rsidP="008A58AC">
      <w:pPr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</w:p>
    <w:p w14:paraId="4D3B64E0" w14:textId="77777777" w:rsidR="008A58AC" w:rsidRDefault="008A58AC" w:rsidP="008A58AC">
      <w:pPr>
        <w:tabs>
          <w:tab w:val="left" w:pos="432"/>
        </w:tabs>
        <w:ind w:right="-46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Wykaz osób uprawnionych do zlecania i odbioru opisów badań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5443"/>
      </w:tblGrid>
      <w:tr w:rsidR="008A58AC" w14:paraId="4D3B64E3" w14:textId="77777777" w:rsidTr="008A58AC">
        <w:trPr>
          <w:jc w:val="center"/>
        </w:trPr>
        <w:tc>
          <w:tcPr>
            <w:tcW w:w="825" w:type="dxa"/>
            <w:hideMark/>
          </w:tcPr>
          <w:p w14:paraId="4D3B64E1" w14:textId="77777777" w:rsidR="008A58AC" w:rsidRDefault="008A58AC">
            <w:pPr>
              <w:pStyle w:val="Zawartotabeli"/>
              <w:snapToGrid w:val="0"/>
              <w:spacing w:line="25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L.p.</w:t>
            </w:r>
          </w:p>
        </w:tc>
        <w:tc>
          <w:tcPr>
            <w:tcW w:w="5443" w:type="dxa"/>
            <w:hideMark/>
          </w:tcPr>
          <w:p w14:paraId="4D3B64E2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Imię i nazwisko</w:t>
            </w:r>
          </w:p>
        </w:tc>
      </w:tr>
      <w:tr w:rsidR="008A58AC" w14:paraId="4D3B64E6" w14:textId="77777777" w:rsidTr="008A58AC">
        <w:trPr>
          <w:jc w:val="center"/>
        </w:trPr>
        <w:tc>
          <w:tcPr>
            <w:tcW w:w="825" w:type="dxa"/>
          </w:tcPr>
          <w:p w14:paraId="4D3B64E4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4E5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4E9" w14:textId="77777777" w:rsidTr="008A58AC">
        <w:trPr>
          <w:jc w:val="center"/>
        </w:trPr>
        <w:tc>
          <w:tcPr>
            <w:tcW w:w="825" w:type="dxa"/>
          </w:tcPr>
          <w:p w14:paraId="4D3B64E7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4E8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4EC" w14:textId="77777777" w:rsidTr="008A58AC">
        <w:trPr>
          <w:jc w:val="center"/>
        </w:trPr>
        <w:tc>
          <w:tcPr>
            <w:tcW w:w="825" w:type="dxa"/>
          </w:tcPr>
          <w:p w14:paraId="4D3B64EA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4EB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4EF" w14:textId="77777777" w:rsidTr="008A58AC">
        <w:trPr>
          <w:jc w:val="center"/>
        </w:trPr>
        <w:tc>
          <w:tcPr>
            <w:tcW w:w="825" w:type="dxa"/>
          </w:tcPr>
          <w:p w14:paraId="4D3B64ED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4EE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4F2" w14:textId="77777777" w:rsidTr="008A58AC">
        <w:trPr>
          <w:jc w:val="center"/>
        </w:trPr>
        <w:tc>
          <w:tcPr>
            <w:tcW w:w="825" w:type="dxa"/>
          </w:tcPr>
          <w:p w14:paraId="4D3B64F0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4F1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4F5" w14:textId="77777777" w:rsidTr="008A58AC">
        <w:trPr>
          <w:jc w:val="center"/>
        </w:trPr>
        <w:tc>
          <w:tcPr>
            <w:tcW w:w="825" w:type="dxa"/>
          </w:tcPr>
          <w:p w14:paraId="4D3B64F3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4F4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4F8" w14:textId="77777777" w:rsidTr="008A58AC">
        <w:trPr>
          <w:jc w:val="center"/>
        </w:trPr>
        <w:tc>
          <w:tcPr>
            <w:tcW w:w="825" w:type="dxa"/>
          </w:tcPr>
          <w:p w14:paraId="4D3B64F6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4F7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4FB" w14:textId="77777777" w:rsidTr="008A58AC">
        <w:trPr>
          <w:jc w:val="center"/>
        </w:trPr>
        <w:tc>
          <w:tcPr>
            <w:tcW w:w="825" w:type="dxa"/>
          </w:tcPr>
          <w:p w14:paraId="4D3B64F9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4FA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4FE" w14:textId="77777777" w:rsidTr="008A58AC">
        <w:trPr>
          <w:jc w:val="center"/>
        </w:trPr>
        <w:tc>
          <w:tcPr>
            <w:tcW w:w="825" w:type="dxa"/>
          </w:tcPr>
          <w:p w14:paraId="4D3B64FC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4FD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501" w14:textId="77777777" w:rsidTr="008A58AC">
        <w:trPr>
          <w:jc w:val="center"/>
        </w:trPr>
        <w:tc>
          <w:tcPr>
            <w:tcW w:w="825" w:type="dxa"/>
          </w:tcPr>
          <w:p w14:paraId="4D3B64FF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500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504" w14:textId="77777777" w:rsidTr="008A58AC">
        <w:trPr>
          <w:jc w:val="center"/>
        </w:trPr>
        <w:tc>
          <w:tcPr>
            <w:tcW w:w="825" w:type="dxa"/>
          </w:tcPr>
          <w:p w14:paraId="4D3B6502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503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507" w14:textId="77777777" w:rsidTr="008A58AC">
        <w:trPr>
          <w:jc w:val="center"/>
        </w:trPr>
        <w:tc>
          <w:tcPr>
            <w:tcW w:w="825" w:type="dxa"/>
          </w:tcPr>
          <w:p w14:paraId="4D3B6505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506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50A" w14:textId="77777777" w:rsidTr="008A58AC">
        <w:trPr>
          <w:jc w:val="center"/>
        </w:trPr>
        <w:tc>
          <w:tcPr>
            <w:tcW w:w="825" w:type="dxa"/>
          </w:tcPr>
          <w:p w14:paraId="4D3B6508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509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A58AC" w14:paraId="4D3B650D" w14:textId="77777777" w:rsidTr="008A58AC">
        <w:trPr>
          <w:jc w:val="center"/>
        </w:trPr>
        <w:tc>
          <w:tcPr>
            <w:tcW w:w="825" w:type="dxa"/>
          </w:tcPr>
          <w:p w14:paraId="4D3B650B" w14:textId="77777777" w:rsidR="008A58AC" w:rsidRDefault="008A58AC">
            <w:pPr>
              <w:pStyle w:val="Zawartotabeli"/>
              <w:numPr>
                <w:ilvl w:val="0"/>
                <w:numId w:val="21"/>
              </w:num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43" w:type="dxa"/>
          </w:tcPr>
          <w:p w14:paraId="4D3B650C" w14:textId="77777777" w:rsidR="008A58AC" w:rsidRDefault="008A58AC">
            <w:pPr>
              <w:pStyle w:val="Zawartotabeli"/>
              <w:snapToGrid w:val="0"/>
              <w:spacing w:line="25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4D3B650E" w14:textId="77777777" w:rsidR="008A58AC" w:rsidRDefault="008A58AC" w:rsidP="008A58AC">
      <w:pPr>
        <w:tabs>
          <w:tab w:val="left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50F" w14:textId="77777777" w:rsidR="008A58AC" w:rsidRDefault="008A58AC" w:rsidP="008A58AC">
      <w:pPr>
        <w:tabs>
          <w:tab w:val="left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510" w14:textId="77777777" w:rsidR="008A58AC" w:rsidRDefault="008A58AC" w:rsidP="008A58AC">
      <w:pPr>
        <w:tabs>
          <w:tab w:val="left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511" w14:textId="77777777" w:rsidR="008A58AC" w:rsidRDefault="008A58AC" w:rsidP="008A58AC">
      <w:pPr>
        <w:tabs>
          <w:tab w:val="left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512" w14:textId="77777777" w:rsidR="008A58AC" w:rsidRDefault="008A58AC" w:rsidP="008A58AC">
      <w:pPr>
        <w:tabs>
          <w:tab w:val="left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513" w14:textId="77777777" w:rsidR="008A58AC" w:rsidRDefault="008A58AC" w:rsidP="008A58AC">
      <w:pPr>
        <w:tabs>
          <w:tab w:val="left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514" w14:textId="77777777" w:rsidR="008A58AC" w:rsidRDefault="008A58AC" w:rsidP="008A58AC">
      <w:pPr>
        <w:tabs>
          <w:tab w:val="left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515" w14:textId="77777777" w:rsidR="008A58AC" w:rsidRDefault="008A58AC" w:rsidP="008A58AC">
      <w:pPr>
        <w:tabs>
          <w:tab w:val="left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516" w14:textId="77777777" w:rsidR="008A58AC" w:rsidRDefault="008A58AC" w:rsidP="008A58AC">
      <w:pPr>
        <w:tabs>
          <w:tab w:val="left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517" w14:textId="77777777" w:rsidR="008A58AC" w:rsidRDefault="008A58AC" w:rsidP="008A58AC">
      <w:pPr>
        <w:tabs>
          <w:tab w:val="left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518" w14:textId="77777777" w:rsidR="008A58AC" w:rsidRDefault="008A58AC" w:rsidP="008A58AC">
      <w:pPr>
        <w:tabs>
          <w:tab w:val="left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519" w14:textId="77777777" w:rsidR="008A58AC" w:rsidRDefault="008A58AC" w:rsidP="008A58AC">
      <w:pPr>
        <w:tabs>
          <w:tab w:val="left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51A" w14:textId="77777777" w:rsidR="008A58AC" w:rsidRDefault="008A58AC" w:rsidP="008A58AC">
      <w:pPr>
        <w:tabs>
          <w:tab w:val="left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51B" w14:textId="77777777" w:rsidR="008A58AC" w:rsidRDefault="008A58AC" w:rsidP="008A58AC">
      <w:pPr>
        <w:tabs>
          <w:tab w:val="left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51C" w14:textId="77777777" w:rsidR="008A58AC" w:rsidRDefault="008A58AC" w:rsidP="008A58AC">
      <w:pPr>
        <w:tabs>
          <w:tab w:val="left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51D" w14:textId="77777777" w:rsidR="008A58AC" w:rsidRDefault="008A58AC" w:rsidP="008A58AC">
      <w:pPr>
        <w:tabs>
          <w:tab w:val="left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51E" w14:textId="77777777" w:rsidR="008A58AC" w:rsidRDefault="008A58AC" w:rsidP="008A58AC">
      <w:pPr>
        <w:tabs>
          <w:tab w:val="left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51F" w14:textId="77777777" w:rsidR="008A58AC" w:rsidRDefault="008A58AC" w:rsidP="008A58AC">
      <w:pPr>
        <w:tabs>
          <w:tab w:val="left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520" w14:textId="77777777" w:rsidR="008A58AC" w:rsidRDefault="008A58AC" w:rsidP="008A58AC">
      <w:pPr>
        <w:tabs>
          <w:tab w:val="left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521" w14:textId="77777777" w:rsidR="008A58AC" w:rsidRDefault="008A58AC" w:rsidP="008A58AC">
      <w:pPr>
        <w:tabs>
          <w:tab w:val="left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522" w14:textId="77777777" w:rsidR="008A58AC" w:rsidRDefault="008A58AC" w:rsidP="008A58AC">
      <w:pPr>
        <w:tabs>
          <w:tab w:val="left" w:pos="43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D3B6523" w14:textId="77777777" w:rsidR="008A58AC" w:rsidRDefault="008A58AC" w:rsidP="008A58AC">
      <w:pPr>
        <w:rPr>
          <w:rFonts w:asciiTheme="minorHAnsi" w:eastAsiaTheme="minorEastAsia" w:hAnsiTheme="minorHAnsi" w:cstheme="minorBidi"/>
        </w:rPr>
      </w:pPr>
    </w:p>
    <w:p w14:paraId="4D3B6524" w14:textId="77777777" w:rsidR="00FD1D50" w:rsidRDefault="00FD1D50"/>
    <w:sectPr w:rsidR="00FD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4"/>
      <w:numFmt w:val="decimal"/>
      <w:lvlText w:val="%1."/>
      <w:lvlJc w:val="left"/>
      <w:pPr>
        <w:tabs>
          <w:tab w:val="num" w:pos="734"/>
        </w:tabs>
        <w:ind w:left="734" w:hanging="360"/>
      </w:pPr>
    </w:lvl>
  </w:abstractNum>
  <w:abstractNum w:abstractNumId="1" w15:restartNumberingAfterBreak="0">
    <w:nsid w:val="00000002"/>
    <w:multiLevelType w:val="multilevel"/>
    <w:tmpl w:val="FC6EBE78"/>
    <w:name w:val="WW8Num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20"/>
      </w:pPr>
    </w:lvl>
    <w:lvl w:ilvl="1">
      <w:start w:val="1"/>
      <w:numFmt w:val="lowerLetter"/>
      <w:lvlText w:val="%2)"/>
      <w:lvlJc w:val="left"/>
      <w:pPr>
        <w:tabs>
          <w:tab w:val="num" w:pos="1454"/>
        </w:tabs>
        <w:ind w:left="145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lef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left"/>
      <w:pPr>
        <w:tabs>
          <w:tab w:val="num" w:pos="6494"/>
        </w:tabs>
        <w:ind w:left="6494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75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5E9CE280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3E47FE4"/>
    <w:name w:val="WW8Num8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auto"/>
      </w:rPr>
    </w:lvl>
  </w:abstractNum>
  <w:abstractNum w:abstractNumId="12" w15:restartNumberingAfterBreak="0">
    <w:nsid w:val="0000000F"/>
    <w:multiLevelType w:val="multilevel"/>
    <w:tmpl w:val="0000000F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C185794"/>
    <w:multiLevelType w:val="multilevel"/>
    <w:tmpl w:val="1C6A7B4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20"/>
      </w:pPr>
    </w:lvl>
    <w:lvl w:ilvl="1">
      <w:start w:val="1"/>
      <w:numFmt w:val="lowerLetter"/>
      <w:lvlText w:val="%2)"/>
      <w:lvlJc w:val="left"/>
      <w:pPr>
        <w:tabs>
          <w:tab w:val="num" w:pos="1454"/>
        </w:tabs>
        <w:ind w:left="145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lef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left"/>
      <w:pPr>
        <w:tabs>
          <w:tab w:val="num" w:pos="6494"/>
        </w:tabs>
        <w:ind w:left="6494" w:hanging="180"/>
      </w:pPr>
    </w:lvl>
  </w:abstractNum>
  <w:abstractNum w:abstractNumId="14" w15:restartNumberingAfterBreak="0">
    <w:nsid w:val="30085019"/>
    <w:multiLevelType w:val="hybridMultilevel"/>
    <w:tmpl w:val="40402CEA"/>
    <w:lvl w:ilvl="0" w:tplc="FFFFFFFF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04E6629"/>
    <w:multiLevelType w:val="multilevel"/>
    <w:tmpl w:val="0A0E2A2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20"/>
      </w:pPr>
    </w:lvl>
    <w:lvl w:ilvl="1">
      <w:start w:val="1"/>
      <w:numFmt w:val="lowerLetter"/>
      <w:lvlText w:val="%2)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Arial"/>
      </w:rPr>
    </w:lvl>
    <w:lvl w:ilvl="2">
      <w:start w:val="1"/>
      <w:numFmt w:val="lowerRoman"/>
      <w:lvlText w:val="%3."/>
      <w:lvlJc w:val="lef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lef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left"/>
      <w:pPr>
        <w:tabs>
          <w:tab w:val="num" w:pos="6494"/>
        </w:tabs>
        <w:ind w:left="6494" w:hanging="180"/>
      </w:pPr>
    </w:lvl>
  </w:abstractNum>
  <w:abstractNum w:abstractNumId="16" w15:restartNumberingAfterBreak="0">
    <w:nsid w:val="46D51FC6"/>
    <w:multiLevelType w:val="hybridMultilevel"/>
    <w:tmpl w:val="2AA43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E2788"/>
    <w:multiLevelType w:val="hybridMultilevel"/>
    <w:tmpl w:val="70969BA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761E95"/>
    <w:multiLevelType w:val="multilevel"/>
    <w:tmpl w:val="BF18AFE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20"/>
      </w:pPr>
    </w:lvl>
    <w:lvl w:ilvl="1">
      <w:start w:val="1"/>
      <w:numFmt w:val="lowerLetter"/>
      <w:lvlText w:val="%2)"/>
      <w:lvlJc w:val="left"/>
      <w:pPr>
        <w:tabs>
          <w:tab w:val="num" w:pos="1454"/>
        </w:tabs>
        <w:ind w:left="1454" w:hanging="360"/>
      </w:pPr>
      <w:rPr>
        <w:rFonts w:ascii="Calibri" w:eastAsia="Times New Roman" w:hAnsi="Calibri" w:cs="Calibri"/>
        <w:sz w:val="22"/>
      </w:rPr>
    </w:lvl>
    <w:lvl w:ilvl="2">
      <w:start w:val="1"/>
      <w:numFmt w:val="lowerRoman"/>
      <w:lvlText w:val="%3."/>
      <w:lvlJc w:val="lef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lef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left"/>
      <w:pPr>
        <w:tabs>
          <w:tab w:val="num" w:pos="6494"/>
        </w:tabs>
        <w:ind w:left="6494" w:hanging="180"/>
      </w:pPr>
    </w:lvl>
  </w:abstractNum>
  <w:abstractNum w:abstractNumId="19" w15:restartNumberingAfterBreak="0">
    <w:nsid w:val="50A57E9C"/>
    <w:multiLevelType w:val="hybridMultilevel"/>
    <w:tmpl w:val="D02483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CD5C75"/>
    <w:multiLevelType w:val="hybridMultilevel"/>
    <w:tmpl w:val="60F068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11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AC"/>
    <w:rsid w:val="000E7820"/>
    <w:rsid w:val="000F77F8"/>
    <w:rsid w:val="001C032E"/>
    <w:rsid w:val="00375E53"/>
    <w:rsid w:val="00417017"/>
    <w:rsid w:val="00555359"/>
    <w:rsid w:val="00586094"/>
    <w:rsid w:val="00894EE8"/>
    <w:rsid w:val="008A58AC"/>
    <w:rsid w:val="00A472BC"/>
    <w:rsid w:val="00B266A7"/>
    <w:rsid w:val="00B66C61"/>
    <w:rsid w:val="00B833E1"/>
    <w:rsid w:val="00C66CCF"/>
    <w:rsid w:val="00D0016D"/>
    <w:rsid w:val="00E529D1"/>
    <w:rsid w:val="00E54164"/>
    <w:rsid w:val="00E8152A"/>
    <w:rsid w:val="00FD1D50"/>
    <w:rsid w:val="00FD6212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6415"/>
  <w15:chartTrackingRefBased/>
  <w15:docId w15:val="{C2C2856B-B9FC-44C2-8B91-50C089CA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8AC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A58AC"/>
    <w:pPr>
      <w:spacing w:before="280" w:after="280"/>
    </w:pPr>
    <w:rPr>
      <w:color w:val="auto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A58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A58AC"/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A58A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A58AC"/>
    <w:pPr>
      <w:suppressLineNumbers/>
    </w:pPr>
  </w:style>
  <w:style w:type="paragraph" w:customStyle="1" w:styleId="Tekstpodstawowy21">
    <w:name w:val="Tekst podstawowy 21"/>
    <w:basedOn w:val="Normalny"/>
    <w:uiPriority w:val="99"/>
    <w:qFormat/>
    <w:rsid w:val="008A58AC"/>
    <w:pPr>
      <w:jc w:val="both"/>
    </w:pPr>
  </w:style>
  <w:style w:type="character" w:customStyle="1" w:styleId="Domylnaczcionkaakapitu1">
    <w:name w:val="Domyślna czcionka akapitu1"/>
    <w:rsid w:val="008A58AC"/>
  </w:style>
  <w:style w:type="character" w:styleId="Odwoaniedokomentarza">
    <w:name w:val="annotation reference"/>
    <w:basedOn w:val="Domylnaczcionkaakapitu"/>
    <w:uiPriority w:val="99"/>
    <w:semiHidden/>
    <w:unhideWhenUsed/>
    <w:rsid w:val="00894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E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EE8"/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customStyle="1" w:styleId="Nagwek3">
    <w:name w:val="Nagłówek #3_"/>
    <w:basedOn w:val="Domylnaczcionkaakapitu"/>
    <w:link w:val="Nagwek30"/>
    <w:rsid w:val="00894EE8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894EE8"/>
    <w:pPr>
      <w:widowControl/>
      <w:shd w:val="clear" w:color="auto" w:fill="FFFFFF"/>
      <w:suppressAutoHyphens w:val="0"/>
      <w:spacing w:before="840" w:after="120" w:line="0" w:lineRule="atLeast"/>
      <w:outlineLvl w:val="2"/>
    </w:pPr>
    <w:rPr>
      <w:rFonts w:ascii="Palatino Linotype" w:eastAsia="Palatino Linotype" w:hAnsi="Palatino Linotype" w:cs="Palatino Linotype"/>
      <w:color w:val="auto"/>
      <w:sz w:val="17"/>
      <w:szCs w:val="17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E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EE8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3640</Words>
  <Characters>21843</Characters>
  <Application>Microsoft Office Word</Application>
  <DocSecurity>0</DocSecurity>
  <Lines>182</Lines>
  <Paragraphs>50</Paragraphs>
  <ScaleCrop>false</ScaleCrop>
  <Company/>
  <LinksUpToDate>false</LinksUpToDate>
  <CharactersWithSpaces>25433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Barczyk</dc:creator>
  <cp:keywords/>
  <dc:description/>
  <cp:lastModifiedBy>Kamil Barczyk</cp:lastModifiedBy>
  <cp:revision>20</cp:revision>
  <dcterms:created xsi:type="dcterms:W3CDTF">2019-04-10T21:46:00Z</dcterms:created>
  <dcterms:modified xsi:type="dcterms:W3CDTF">2019-04-17T09:31:00Z</dcterms:modified>
</cp:coreProperties>
</file>